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AL SUR DE PERÚ 2026                    </w:t>
      </w:r>
    </w:p>
    <w:p>
      <w:pPr/>
      <w:r>
        <w:rPr>
          <w:rFonts w:ascii="Arial" w:hAnsi="Arial" w:eastAsia="Arial" w:cs="Arial"/>
          <w:color w:val="light"/>
          <w:sz w:val="22"/>
          <w:szCs w:val="22"/>
          <w:b w:val="0"/>
          <w:bCs w:val="0"/>
        </w:rPr>
        <w:t xml:space="preserve">MTC - 58206</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$955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Cusco, </w:t>
      </w:r>
      <w:r>
        <w:rPr/>
        <w:t xml:space="preserve">Lima, </w:t>
      </w:r>
      <w:r>
        <w:rPr/>
        <w:t xml:space="preserve">Machu Picchu,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LIMA.</w:t>
      </w:r>
      <w:br/>
      <w:r>
        <w:rPr/>
        <w:t xml:space="preserve">Presentarse con tres horas de anticipación en el aeropuerto para tomar el vuelo hacia la ciudad de LIMA. Llegada a la ciudad de Lima, asistencia y traslado al hotel. </w:t>
      </w:r>
      <w:r>
        <w:rPr>
          <w:b w:val="1"/>
          <w:bCs w:val="1"/>
        </w:rPr>
        <w:t xml:space="preserve">Alojamiento.</w:t>
      </w:r>
    </w:p>
    <w:p>
      <w:pPr/>
      <w:br/>
      <w:r>
        <w:rPr>
          <w:b w:val="1"/>
          <w:bCs w:val="1"/>
        </w:rPr>
        <w:t xml:space="preserve">DÍA 02</w:t>
      </w:r>
      <w:br/>
      <w:r>
        <w:rPr>
          <w:b w:val="1"/>
          <w:bCs w:val="1"/>
        </w:rPr>
        <w:t xml:space="preserve">LIMA.</w:t>
      </w:r>
      <w:br/>
      <w:r>
        <w:rPr>
          <w:b w:val="1"/>
          <w:bCs w:val="1"/>
        </w:rPr>
        <w:t xml:space="preserve">DESAYUNO.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w:t>
      </w:r>
      <w:r>
        <w:rPr>
          <w:b w:val="1"/>
          <w:bCs w:val="1"/>
        </w:rPr>
        <w:t xml:space="preserve"> UNESCO</w:t>
      </w:r>
      <w:r>
        <w:rPr/>
        <w:t xml:space="preserve">,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Alojamiento.</w:t>
      </w:r>
    </w:p>
    <w:p>
      <w:pPr/>
      <w:br/>
      <w:r>
        <w:rPr>
          <w:b w:val="1"/>
          <w:bCs w:val="1"/>
        </w:rPr>
        <w:t xml:space="preserve">DÍA 03 </w:t>
      </w:r>
      <w:br/>
      <w:r>
        <w:rPr>
          <w:b w:val="1"/>
          <w:bCs w:val="1"/>
        </w:rPr>
        <w:t xml:space="preserve">LIMA - ICA - LIMA</w:t>
      </w:r>
      <w:br/>
      <w:r>
        <w:rPr>
          <w:b w:val="1"/>
          <w:bCs w:val="1"/>
        </w:rPr>
        <w:t xml:space="preserve">DESAYUO</w:t>
      </w:r>
      <w:r>
        <w:rPr/>
        <w:t xml:space="preserve">. Muy temprano por la mañana traslado a la estación de bus para nuestra salida a Ica.  Visita a la Plaza de Armas de la ciudad, donde observaremos las principales calles de Ica antigua y moderna.  Continuaremos con la visita a una bodega vitivinícola artesanal, en la cual aprenderemos sobre la elaboración del Vino y Pisco.  Luego nos dirigiremos hacia la laguna de Huacachina, denominada el “Oasis de América”. Desde este punto, podremos apreciar el impresionante paisaje desértico de las dunas.  Finalmente, viviremos una experiencia llena de aventura y adrenalina en los tubulares.  Podremos elegir diversos circuitos, ya sean dunas planas o dunas por donde iremos subiendo y bajando desde 3 hasta 90 metros de altura. Haremos una parada para realizar toma de fotografías y continuar con la práctica de Sandboard.  A la hora coordinada, salida en bus hacia Lima y traslado al hotel.  </w:t>
      </w:r>
      <w:r>
        <w:rPr>
          <w:b w:val="1"/>
          <w:bCs w:val="1"/>
        </w:rPr>
        <w:t xml:space="preserve">Alojamiento en Lima.</w:t>
      </w:r>
    </w:p>
    <w:p>
      <w:pPr/>
      <w:br/>
      <w:r>
        <w:rPr>
          <w:b w:val="1"/>
          <w:bCs w:val="1"/>
        </w:rPr>
        <w:t xml:space="preserve">DÍA 04 </w:t>
      </w:r>
      <w:br/>
      <w:r>
        <w:rPr>
          <w:b w:val="1"/>
          <w:bCs w:val="1"/>
        </w:rPr>
        <w:t xml:space="preserve">LIMA - CUSCO</w:t>
      </w:r>
      <w:br/>
      <w:r>
        <w:rPr>
          <w:b w:val="1"/>
          <w:bCs w:val="1"/>
        </w:rPr>
        <w:t xml:space="preserve">DESAYUNO.</w:t>
      </w:r>
      <w:r>
        <w:rPr/>
        <w:t xml:space="preserve"> A la hora acordada traslado al aeropuerto para nuestra salida a Cusco.</w:t>
      </w:r>
      <w:r>
        <w:rPr>
          <w:b w:val="1"/>
          <w:bCs w:val="1"/>
        </w:rPr>
        <w:t xml:space="preserve"> (BOLETO AEREO NO INLCLUIDO) (Considerar vuelos lleguen a Cusco máximo 11:30am).</w:t>
      </w:r>
      <w:r>
        <w:rPr/>
        <w:t xml:space="preserve">  A la llegada, asistencia y traslado al hotel. Resto de la mañana libre para aclimatarnos.  Por la tarde ascenderemos al Parque Arqueológico de Sacsayhuaman, e iniciaremos la excursión visitando la fortaleza del mismo nombre, hermoso lugar que irradia paz y tranquilidad, admiraremos las enormes rocas de hasta 4 metros de altura, que fueron utilizadas en su construcción. 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“El Korikancha”,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w:t>
      </w:r>
      <w:r>
        <w:rPr>
          <w:b w:val="1"/>
          <w:bCs w:val="1"/>
        </w:rPr>
        <w:t xml:space="preserve">Alojamiento en Cusco.</w:t>
      </w:r>
    </w:p>
    <w:p>
      <w:pPr/>
      <w:br/>
      <w:r>
        <w:rPr>
          <w:b w:val="1"/>
          <w:bCs w:val="1"/>
        </w:rPr>
        <w:t xml:space="preserve">DÍA 05 </w:t>
      </w:r>
      <w:br/>
      <w:r>
        <w:rPr>
          <w:b w:val="1"/>
          <w:bCs w:val="1"/>
        </w:rPr>
        <w:t xml:space="preserve">CUSCO - MACHU PICCHU - CUSCO</w:t>
      </w:r>
      <w:br/>
      <w:r>
        <w:rPr>
          <w:b w:val="1"/>
          <w:bCs w:val="1"/>
        </w:rPr>
        <w:t xml:space="preserve">DESAYUNO.</w:t>
      </w:r>
      <w:r>
        <w:rPr/>
        <w:t xml:space="preserve"> Nos dirigiremos hacia la estación de tren de Poroy u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y ALMORZAREMOS. A la hora coordinada, retornaremos en tren y seremos trasladados al hotel.  </w:t>
      </w:r>
      <w:r>
        <w:rPr>
          <w:b w:val="1"/>
          <w:bCs w:val="1"/>
        </w:rPr>
        <w:t xml:space="preserve">Alojamiento en Cusco.</w:t>
      </w:r>
    </w:p>
    <w:p>
      <w:pPr/>
      <w:br/>
      <w:r>
        <w:rPr>
          <w:b w:val="1"/>
          <w:bCs w:val="1"/>
        </w:rPr>
        <w:t xml:space="preserve">DÍA 06 </w:t>
      </w:r>
      <w:br/>
      <w:r>
        <w:rPr>
          <w:b w:val="1"/>
          <w:bCs w:val="1"/>
        </w:rPr>
        <w:t xml:space="preserve">CUSCO</w:t>
      </w:r>
      <w:br/>
      <w:r>
        <w:rPr>
          <w:b w:val="1"/>
          <w:bCs w:val="1"/>
        </w:rPr>
        <w:t xml:space="preserve">DESAYUNO.</w:t>
      </w:r>
      <w:r>
        <w:rPr/>
        <w:t xml:space="preserve"> Día libre.  Se sugiere tour opcional: Montaña de los 7 colores – Vinicunca o Laguna Singrenacocha.</w:t>
      </w:r>
      <w:r>
        <w:rPr>
          <w:b w:val="1"/>
          <w:bCs w:val="1"/>
        </w:rPr>
        <w:t xml:space="preserve"> Alojamiento en Cusco.</w:t>
      </w:r>
    </w:p>
    <w:p>
      <w:pPr/>
      <w:br/>
      <w:r>
        <w:rPr>
          <w:b w:val="1"/>
          <w:bCs w:val="1"/>
        </w:rPr>
        <w:t xml:space="preserve">DÍA 07 </w:t>
      </w:r>
      <w:br/>
      <w:r>
        <w:rPr>
          <w:b w:val="1"/>
          <w:bCs w:val="1"/>
        </w:rPr>
        <w:t xml:space="preserve">CUSCO</w:t>
      </w:r>
      <w:br/>
      <w:r>
        <w:rPr>
          <w:b w:val="1"/>
          <w:bCs w:val="1"/>
        </w:rPr>
        <w:t xml:space="preserve">DESAYUNO.</w:t>
      </w:r>
      <w:r>
        <w:rPr/>
        <w:t xml:space="preserve"> A la hora coordinada, traslado al aeropuerto para abordar nuestro vuelo de salida.</w:t>
      </w:r>
      <w:r>
        <w:rPr>
          <w:b w:val="1"/>
          <w:bCs w:val="1"/>
        </w:rPr>
        <w:t xml:space="preserve"> FIN DE LOS SERVICIOS.</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c>
          <w:tcPr>
            <w:tcW w:w="7800" w:type="dxa"/>
            <w:noWrap/>
          </w:tcPr>
          <w:p>
            <w:pPr>
              <w:jc w:val="start"/>
              <w:spacing w:before="0" w:after="0"/>
            </w:pPr>
            <w:r>
              <w:rPr/>
              <w:t xml:space="preserve">NIÑO CON CAMA</w:t>
            </w:r>
          </w:p>
        </w:tc>
        <w:tc>
          <w:tcPr>
            <w:tcW w:w="7800" w:type="dxa"/>
            <w:noWrap/>
          </w:tcPr>
          <w:p>
            <w:pPr>
              <w:jc w:val="start"/>
              <w:spacing w:before="0" w:after="0"/>
            </w:pPr>
            <w:r>
              <w:rPr/>
              <w:t xml:space="preserve">NIÑO SIN CAMA</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1.225</w:t>
            </w:r>
          </w:p>
        </w:tc>
        <w:tc>
          <w:tcPr>
            <w:tcW w:w="7800" w:type="dxa"/>
            <w:noWrap/>
          </w:tcPr>
          <w:p>
            <w:pPr>
              <w:jc w:val="start"/>
              <w:spacing w:before="0" w:after="0"/>
            </w:pPr>
            <w:r>
              <w:rPr/>
              <w:t xml:space="preserve">955</w:t>
            </w:r>
          </w:p>
        </w:tc>
        <w:tc>
          <w:tcPr>
            <w:tcW w:w="7800" w:type="dxa"/>
            <w:noWrap/>
          </w:tcPr>
          <w:p>
            <w:pPr>
              <w:jc w:val="start"/>
              <w:spacing w:before="0" w:after="0"/>
            </w:pPr>
            <w:r>
              <w:rPr/>
              <w:t xml:space="preserve">916</w:t>
            </w:r>
          </w:p>
        </w:tc>
        <w:tc>
          <w:tcPr>
            <w:tcW w:w="7800" w:type="dxa"/>
            <w:noWrap/>
          </w:tcPr>
          <w:p>
            <w:pPr>
              <w:jc w:val="start"/>
              <w:spacing w:before="0" w:after="0"/>
            </w:pPr>
            <w:r>
              <w:rPr/>
              <w:t xml:space="preserve">709</w:t>
            </w:r>
          </w:p>
        </w:tc>
        <w:tc>
          <w:tcPr>
            <w:tcW w:w="7800" w:type="dxa"/>
            <w:noWrap/>
          </w:tcPr>
          <w:p>
            <w:pPr>
              <w:jc w:val="start"/>
              <w:spacing w:before="0" w:after="0"/>
            </w:pPr>
            <w:r>
              <w:rPr/>
              <w:t xml:space="preserve">508</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1.312</w:t>
            </w:r>
          </w:p>
        </w:tc>
        <w:tc>
          <w:tcPr>
            <w:tcW w:w="7800" w:type="dxa"/>
            <w:noWrap/>
          </w:tcPr>
          <w:p>
            <w:pPr>
              <w:jc w:val="start"/>
              <w:spacing w:before="0" w:after="0"/>
            </w:pPr>
            <w:r>
              <w:rPr/>
              <w:t xml:space="preserve">973</w:t>
            </w:r>
          </w:p>
        </w:tc>
        <w:tc>
          <w:tcPr>
            <w:tcW w:w="7800" w:type="dxa"/>
            <w:noWrap/>
          </w:tcPr>
          <w:p>
            <w:pPr>
              <w:jc w:val="start"/>
              <w:spacing w:before="0" w:after="0"/>
            </w:pPr>
            <w:r>
              <w:rPr/>
              <w:t xml:space="preserve">955</w:t>
            </w:r>
          </w:p>
        </w:tc>
        <w:tc>
          <w:tcPr>
            <w:tcW w:w="7800" w:type="dxa"/>
            <w:noWrap/>
          </w:tcPr>
          <w:p>
            <w:pPr>
              <w:jc w:val="start"/>
              <w:spacing w:before="0" w:after="0"/>
            </w:pPr>
            <w:r>
              <w:rPr/>
              <w:t xml:space="preserve">748</w:t>
            </w:r>
          </w:p>
        </w:tc>
        <w:tc>
          <w:tcPr>
            <w:tcW w:w="7800" w:type="dxa"/>
            <w:noWrap/>
          </w:tcPr>
          <w:p>
            <w:pPr>
              <w:jc w:val="start"/>
              <w:spacing w:before="0" w:after="0"/>
            </w:pPr>
            <w:r>
              <w:rPr/>
              <w:t xml:space="preserve">508</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1.447</w:t>
            </w:r>
          </w:p>
        </w:tc>
        <w:tc>
          <w:tcPr>
            <w:tcW w:w="7800" w:type="dxa"/>
            <w:noWrap/>
          </w:tcPr>
          <w:p>
            <w:pPr>
              <w:jc w:val="start"/>
              <w:spacing w:before="0" w:after="0"/>
            </w:pPr>
            <w:r>
              <w:rPr/>
              <w:t xml:space="preserve">1.041</w:t>
            </w:r>
          </w:p>
        </w:tc>
        <w:tc>
          <w:tcPr>
            <w:tcW w:w="7800" w:type="dxa"/>
            <w:noWrap/>
          </w:tcPr>
          <w:p>
            <w:pPr>
              <w:jc w:val="start"/>
              <w:spacing w:before="0" w:after="0"/>
            </w:pPr>
            <w:r>
              <w:rPr/>
              <w:t xml:space="preserve">996</w:t>
            </w:r>
          </w:p>
        </w:tc>
        <w:tc>
          <w:tcPr>
            <w:tcW w:w="7800" w:type="dxa"/>
            <w:noWrap/>
          </w:tcPr>
          <w:p>
            <w:pPr>
              <w:jc w:val="start"/>
              <w:spacing w:before="0" w:after="0"/>
            </w:pPr>
            <w:r>
              <w:rPr/>
              <w:t xml:space="preserve">789</w:t>
            </w:r>
          </w:p>
        </w:tc>
        <w:tc>
          <w:tcPr>
            <w:tcW w:w="7800" w:type="dxa"/>
            <w:noWrap/>
          </w:tcPr>
          <w:p>
            <w:pPr>
              <w:jc w:val="start"/>
              <w:spacing w:before="0" w:after="0"/>
            </w:pPr>
            <w:r>
              <w:rPr/>
              <w:t xml:space="preserve">508</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1.561</w:t>
            </w:r>
          </w:p>
        </w:tc>
        <w:tc>
          <w:tcPr>
            <w:tcW w:w="7800" w:type="dxa"/>
            <w:noWrap/>
          </w:tcPr>
          <w:p>
            <w:pPr>
              <w:jc w:val="start"/>
              <w:spacing w:before="0" w:after="0"/>
            </w:pPr>
            <w:r>
              <w:rPr/>
              <w:t xml:space="preserve">1.098</w:t>
            </w:r>
          </w:p>
        </w:tc>
        <w:tc>
          <w:tcPr>
            <w:tcW w:w="7800" w:type="dxa"/>
            <w:noWrap/>
          </w:tcPr>
          <w:p>
            <w:pPr>
              <w:jc w:val="start"/>
              <w:spacing w:before="0" w:after="0"/>
            </w:pPr>
            <w:r>
              <w:rPr/>
              <w:t xml:space="preserve">1.068</w:t>
            </w:r>
          </w:p>
        </w:tc>
        <w:tc>
          <w:tcPr>
            <w:tcW w:w="7800" w:type="dxa"/>
            <w:noWrap/>
          </w:tcPr>
          <w:p>
            <w:pPr>
              <w:jc w:val="start"/>
              <w:spacing w:before="0" w:after="0"/>
            </w:pPr>
            <w:r>
              <w:rPr/>
              <w:t xml:space="preserve">861</w:t>
            </w:r>
          </w:p>
        </w:tc>
        <w:tc>
          <w:tcPr>
            <w:tcW w:w="7800" w:type="dxa"/>
            <w:noWrap/>
          </w:tcPr>
          <w:p>
            <w:pPr>
              <w:jc w:val="start"/>
              <w:spacing w:before="0" w:after="0"/>
            </w:pPr>
            <w:r>
              <w:rPr/>
              <w:t xml:space="preserve">508</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2.089</w:t>
            </w:r>
          </w:p>
        </w:tc>
        <w:tc>
          <w:tcPr>
            <w:tcW w:w="7800" w:type="dxa"/>
            <w:noWrap/>
          </w:tcPr>
          <w:p>
            <w:pPr>
              <w:jc w:val="start"/>
              <w:spacing w:before="0" w:after="0"/>
            </w:pPr>
            <w:r>
              <w:rPr/>
              <w:t xml:space="preserve">1.365</w:t>
            </w:r>
          </w:p>
        </w:tc>
        <w:tc>
          <w:tcPr>
            <w:tcW w:w="7800" w:type="dxa"/>
            <w:noWrap/>
          </w:tcPr>
          <w:p>
            <w:pPr>
              <w:jc w:val="start"/>
              <w:spacing w:before="0" w:after="0"/>
            </w:pPr>
            <w:r>
              <w:rPr/>
              <w:t xml:space="preserve">1.300</w:t>
            </w:r>
          </w:p>
        </w:tc>
        <w:tc>
          <w:tcPr>
            <w:tcW w:w="7800" w:type="dxa"/>
            <w:noWrap/>
          </w:tcPr>
          <w:p>
            <w:pPr>
              <w:jc w:val="start"/>
              <w:spacing w:before="0" w:after="0"/>
            </w:pPr>
            <w:r>
              <w:rPr/>
              <w:t xml:space="preserve">1.093</w:t>
            </w:r>
          </w:p>
        </w:tc>
        <w:tc>
          <w:tcPr>
            <w:tcW w:w="7800" w:type="dxa"/>
            <w:noWrap/>
          </w:tcPr>
          <w:p>
            <w:pPr>
              <w:jc w:val="start"/>
              <w:spacing w:before="0" w:after="0"/>
            </w:pPr>
            <w:r>
              <w:rPr/>
              <w:t xml:space="preserve">508</w:t>
            </w: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br/>
      <w:b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r>
        <w:rPr>
          <w:b w:val="1"/>
          <w:bCs w:val="1"/>
        </w:rPr>
        <w:t xml:space="preserve">TARIFAS NO APLICA EN EVENTOS Y FESTIVALES 2026:</w:t>
      </w:r>
      <w:br/>
      <w:r>
        <w:rPr/>
        <w:t xml:space="preserve">•    </w:t>
      </w:r>
      <w:r>
        <w:rPr>
          <w:b w:val="1"/>
          <w:bCs w:val="1"/>
        </w:rPr>
        <w:t xml:space="preserve">FIESTA DE LA CANDELARIA:</w:t>
      </w:r>
      <w:r>
        <w:rPr/>
        <w:t xml:space="preserve"> Del 01 al 10 febrero 2026</w:t>
      </w:r>
      <w:br/>
      <w:r>
        <w:rPr/>
        <w:t xml:space="preserve">•   </w:t>
      </w:r>
      <w:r>
        <w:rPr>
          <w:b w:val="1"/>
          <w:bCs w:val="1"/>
        </w:rPr>
        <w:t xml:space="preserve"> SEMANA SANTA:</w:t>
      </w:r>
      <w:r>
        <w:rPr/>
        <w:t xml:space="preserve"> Del 29 marzo al 06 abril 2026</w:t>
      </w:r>
      <w:br/>
      <w:r>
        <w:rPr/>
        <w:t xml:space="preserve">•  </w:t>
      </w:r>
      <w:r>
        <w:rPr>
          <w:b w:val="1"/>
          <w:bCs w:val="1"/>
        </w:rPr>
        <w:t xml:space="preserve">  INTI RAYMI:</w:t>
      </w:r>
      <w:r>
        <w:rPr/>
        <w:t xml:space="preserve"> Del 22 al 26 de junio 2026</w:t>
      </w:r>
      <w:br/>
      <w:r>
        <w:rPr/>
        <w:t xml:space="preserve">•    </w:t>
      </w:r>
      <w:r>
        <w:rPr>
          <w:b w:val="1"/>
          <w:bCs w:val="1"/>
        </w:rPr>
        <w:t xml:space="preserve">FIESTAS PATRIAS: </w:t>
      </w:r>
      <w:r>
        <w:rPr/>
        <w:t xml:space="preserve">27 al 31 julio 2026</w:t>
      </w:r>
      <w:br/>
      <w:r>
        <w:rPr/>
        <w:t xml:space="preserve">•    </w:t>
      </w:r>
      <w:r>
        <w:rPr>
          <w:b w:val="1"/>
          <w:bCs w:val="1"/>
        </w:rPr>
        <w:t xml:space="preserve">NAVIDAD Y AÑO NUEVO:</w:t>
      </w:r>
      <w:r>
        <w:rPr/>
        <w:t xml:space="preserve">  24 al 31 de diciembre 2026</w:t>
      </w:r>
    </w:p>
    <w:p>
      <w:pPr>
        <w:spacing w:before="0" w:after="0"/>
      </w:pP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w:t>
      </w:r>
      <w:r>
        <w:rPr>
          <w:b w:val="1"/>
          <w:bCs w:val="1"/>
        </w:rPr>
        <w:t xml:space="preserve">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b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br/>
      <w:r>
        <w:rPr>
          <w:b w:val="1"/>
          <w:bCs w:val="1"/>
        </w:rPr>
        <w:t xml:space="preserve">EXCURSIONES OPCIONALES</w:t>
      </w:r>
      <w:br/>
      <w:r>
        <w:rPr>
          <w:b w:val="1"/>
          <w:bCs w:val="1"/>
        </w:rPr>
        <w:t xml:space="preserve">MONTAÑA DE LOS 7 COLORES - VINICUNCA AUSANGATEDURACIÓN: </w:t>
      </w:r>
      <w:br/>
      <w:r>
        <w:rPr>
          <w:b w:val="1"/>
          <w:bCs w:val="1"/>
        </w:rPr>
        <w:t xml:space="preserve">Día completo (15 horas) </w:t>
      </w:r>
      <w:br/>
      <w:r>
        <w:rPr/>
        <w:t xml:space="preserve">Muy temprano por la mañana emprenderemos nuestro viaje a lo largo del Valle Sur con destino a Quechuyno, punto de partida de nuestra aventura hacia el Cerro Colorado o Montaña de siete colores, situada a unos 100 Km. al sudeste de la ciudad del Cusco.  Después de disfrutar de un DESAYUNO tradicional de la zona,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w:t>
      </w:r>
      <w:br/>
      <w:r>
        <w:rPr>
          <w:b w:val="1"/>
          <w:bCs w:val="1"/>
        </w:rPr>
        <w:t xml:space="preserve">TARIFA POR PERSONA EN SERVICIO COMPARTIDO:  USD 98</w:t>
      </w:r>
    </w:p>
    <w:p>
      <w:pPr>
        <w:spacing w:before="0" w:after="0"/>
      </w:pPr>
      <w:r>
        <w:rPr>
          <w:b w:val="1"/>
          <w:bCs w:val="1"/>
        </w:rPr>
        <w:t xml:space="preserve">SINGRENACOCHA: LA LAGUNA ENCANTADA DEL ALTIPLANO PERUANO</w:t>
      </w:r>
      <w:br/>
      <w:r>
        <w:rPr>
          <w:b w:val="1"/>
          <w:bCs w:val="1"/>
        </w:rPr>
        <w:t xml:space="preserve">DURACIÓN: Día completo (15 horas) </w:t>
      </w:r>
      <w:br/>
      <w:r>
        <w:rPr/>
        <w:t xml:space="preserve">Por la mañana, saldremos de Cusco para conocer la laguna de Sirenacocha, uno de los tesoros naturales más enigmáticos y poco explorados del altiplano peruano. En ruta, realizaremos una parada en el mirador de Cuyuni, donde disfrutaremos de una imponente vista del nevado Ausangate. Llegaremos a la comunidad de Yanamarca, donde iniciaremos nuestra caminata. Cruzaremos un pequeño bosque de piedras, ideal para tomar fotografías de la flora y fauna local (alpacas, huallatas, vizcachas). Llegaremos hasta la base de la laguna (4,381 m s.n.m.), con el nevado Colque Cruz como fondo, donde tendremos tiempo para admirar su belleza, tomar fotografías y disfrutar del entorno. Después del almuerzo, retornaremos a Cusco.</w:t>
      </w:r>
      <w:br/>
      <w:r>
        <w:rPr>
          <w:b w:val="1"/>
          <w:bCs w:val="1"/>
        </w:rPr>
        <w:t xml:space="preserve">TARIFA POR PERSONA EN SERVICIO COMPARTIDO:  USD 98</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Britania Crystal Miraflores</w:t>
            </w:r>
          </w:p>
          <w:p>
            <w:pPr>
              <w:jc w:val="start"/>
              <w:spacing w:before="0" w:after="0"/>
            </w:pPr>
            <w:r>
              <w:rPr/>
              <w:t xml:space="preserve">Anden Inca</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Libre BW Signature Collection</w:t>
            </w:r>
          </w:p>
          <w:p>
            <w:pPr>
              <w:jc w:val="start"/>
              <w:spacing w:before="0" w:after="0"/>
            </w:pPr>
            <w:r>
              <w:rPr/>
              <w:t xml:space="preserve">Hacienda Cusco Centro Histórico</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Estelar Miraflores</w:t>
            </w:r>
          </w:p>
          <w:p>
            <w:pPr>
              <w:jc w:val="start"/>
              <w:spacing w:before="0" w:after="0"/>
            </w:pPr>
            <w:r>
              <w:rPr/>
              <w:t xml:space="preserve">Xima Cusco</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Dazzler Lima Miraflores</w:t>
            </w:r>
          </w:p>
          <w:p>
            <w:pPr>
              <w:jc w:val="start"/>
              <w:spacing w:before="0" w:after="0"/>
            </w:pPr>
            <w:r>
              <w:rPr/>
              <w:t xml:space="preserve">Hilton Garden Inn Cusco</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Pullman Lima Miraflores</w:t>
            </w:r>
          </w:p>
          <w:p>
            <w:pPr>
              <w:jc w:val="start"/>
              <w:spacing w:before="0" w:after="0"/>
            </w:pPr>
            <w:r>
              <w:rPr/>
              <w:t xml:space="preserve">Aranwa Cusco Boutique</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03 noches de alojamiento en Lima.</w:t>
      </w:r>
    </w:p>
    <w:p>
      <w:pPr>
        <w:numPr>
          <w:ilvl w:val="1"/>
          <w:numId w:val="1"/>
        </w:numPr>
      </w:pPr>
      <w:r>
        <w:rPr/>
        <w:t xml:space="preserve">03 noches de alojamiento en Cusco.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 y regreso – Voyager/Expedition.</w:t>
      </w:r>
    </w:p>
    <w:p>
      <w:pPr>
        <w:numPr>
          <w:ilvl w:val="1"/>
          <w:numId w:val="1"/>
        </w:numPr>
      </w:pPr>
      <w:r>
        <w:rPr/>
        <w:t xml:space="preserve">Traslados a Machu Picchu.</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8A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2025-12-23T13:33:06+00:00</dcterms:created>
  <dcterms:modified xsi:type="dcterms:W3CDTF">2025-12-23T13:33:06+00:00</dcterms:modified>
</cp:coreProperties>
</file>

<file path=docProps/custom.xml><?xml version="1.0" encoding="utf-8"?>
<Properties xmlns="http://schemas.openxmlformats.org/officeDocument/2006/custom-properties" xmlns:vt="http://schemas.openxmlformats.org/officeDocument/2006/docPropsVTypes"/>
</file>