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BRASIL CLÁSICO 2025                    </w:t>
      </w:r>
    </w:p>
    <w:p>
      <w:pPr/>
      <w:r>
        <w:rPr>
          <w:rFonts w:ascii="Arial" w:hAnsi="Arial" w:eastAsia="Arial" w:cs="Arial"/>
          <w:color w:val="light"/>
          <w:sz w:val="22"/>
          <w:szCs w:val="22"/>
          <w:b w:val="0"/>
          <w:bCs w:val="0"/>
        </w:rPr>
        <w:t xml:space="preserve">MTC - 58188</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$780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Brasil,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Iguazu, </w:t>
      </w:r>
      <w:r>
        <w:rPr/>
        <w:t xml:space="preserve">Rio de Janeiro, </w:t>
      </w:r>
      <w:r>
        <w:rPr/>
        <w:t xml:space="preserve">Salvador de Bahia,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RIO DE JANEIRO.</w:t>
      </w:r>
      <w:br/>
      <w:r>
        <w:rPr/>
        <w:t xml:space="preserve">Llegada al aeropuerto internación de Rio de Janeiro (GIG). Recepción por nuestro personal y traslado regular al hotel seleccionado. Alojamiento.</w:t>
      </w:r>
    </w:p>
    <w:p>
      <w:pPr/>
      <w:r>
        <w:rPr>
          <w:b w:val="1"/>
          <w:bCs w:val="1"/>
        </w:rPr>
        <w:t xml:space="preserve">DÍA 02 RIO DE JANEIRO.</w:t>
      </w:r>
      <w:br/>
      <w:r>
        <w:rPr/>
        <w:t xml:space="preserve">Desayuno buffet servido en el restaurante del hotel. Hoy realizaremos un tour compartido con otras personas al Pan de Azúcar, para una visita muy bella a casi 400 metros sobre el nivel del mar. El primer teleférico lleva a los pasajeros a la cima del cerro Urca, y ofrece unas vistas espectaculares de toda la bahía y sus islas vecinas. Desde Morro da Urca, continuamos en un segundo teleférico hasta la cima del Pan de Azúcar, que se eleva 395 metros sobre el nivel del mar y ofrece una vista de 360 grados de toda la ciudad. Este tour también incluye visitas panorámicas a las playas de la Zona Sur de Río de Janeiro. Regreso al hotel. Noche Libre. Alojamiento.</w:t>
      </w:r>
    </w:p>
    <w:p>
      <w:pPr/>
      <w:r>
        <w:rPr>
          <w:b w:val="1"/>
          <w:bCs w:val="1"/>
        </w:rPr>
        <w:t xml:space="preserve">DÍA 03 RIO DE JANEIRO.</w:t>
      </w:r>
      <w:br/>
      <w:r>
        <w:rPr/>
        <w:t xml:space="preserve">Desayuno buffet servido en el restaurante del hotel. Día libre.  Como tour opcional recomendamos conocer sobre la historia de Río de Janeiro y Brasil en un paseo a la ciudad Imperial de Petrópolis, realizar un city tour a pie por el centro de Río de Janeiro, o visitar la estatua del Cristo redentor.  </w:t>
      </w:r>
    </w:p>
    <w:p>
      <w:pPr/>
      <w:r>
        <w:rPr>
          <w:b w:val="1"/>
          <w:bCs w:val="1"/>
        </w:rPr>
        <w:t xml:space="preserve">DÍA 04 RIO DE JANEIRO – FOZ DE IGUAZÚ.</w:t>
      </w:r>
      <w:br/>
      <w:r>
        <w:rPr/>
        <w:t xml:space="preserve">Desayuno buffet servido en el restaurante del hotel. Traslado privado al aeropuerto internacional de Río de Janeiro (GIG) (Vuelo NO incluido). Llegada al aeropuerto internacional de Foz do Iguaçu. Recepción por nuestro personal y traslado regular al hotel seleccionado. Por la noche recomendamos un tour opcional Rafain Cena Show. Alojamiento.</w:t>
      </w:r>
    </w:p>
    <w:p>
      <w:pPr/>
      <w:r>
        <w:rPr>
          <w:b w:val="1"/>
          <w:bCs w:val="1"/>
        </w:rPr>
        <w:t xml:space="preserve">DÍA 05 FOZ DE IGUAZÚ.</w:t>
      </w:r>
      <w:br/>
      <w:r>
        <w:rPr/>
        <w:t xml:space="preserve">Desayuno servido en el restaurante del hotel. Por la mañana salida para conocer el lado Argentino de las cataratas del Iguazú. En la entrada al parque se encuentra un centro de visitantes equipado con una gran estructura con baños, centro médico, tiendas de regalos y paneles informativos sobre la biodiversidad del parque. El transporte dentro del parque se realiza en un tren ecológico que une en varias paradas los principales puntos del Parque Nacional. Visitar el lado Argentino de las cataratas nos da la posibilidad de hacer 3 recorridos diferentes en donde se obtienen diferentes visiones de esta maravilla del mundo. La primera parada es la Estación Cataratas, desde allí se puede hacer la visita al paseo Superior, o al paseo en la parte inferior. Otra visita imperdible del parque es la Garganta del diablo, donde después de cruzar un camino de 1 kilómetro de pasarelas   sobre   el   río   se llega al punto donde se puede conocer de cerca esta gigantesca cascada. Por la tarde visitaremos el lado Brasilero de las cataratas del Iguazú. Luego de pasar por el centro de visitantes, continuaremos por una ruta que nos lleva hasta las magníficas Cataratas del Iguazú. Llegamos hasta el Mirador de las Cataratas, y a partir de este lugar, realizaremos una caminata de aproximadamente 1.200m con un nivel de dificultad leve. Durante la caminata tenemos vistas panorámicas de los diferentes saltos, y al final una fantástica aproximación de la Garganta del Diablo. El paseo termina a la parte superior de las Cataratas donde existe un bellísimo mirador con una vista panorámica al Río Iguazú superior; en este lugar hay un excelente restaurante y tienda de artesanía, donde podremos saborear un delicioso jugo de frutas natural o adquirir un souvenir del lugar. Antes de regresar al hotel, recomendamos no perder como tour opcional la experiencia Macuco Safari o un paseo por el parque de las aves.  Regreso al hotel. Alojamiento.</w:t>
      </w:r>
    </w:p>
    <w:p>
      <w:pPr/>
      <w:r>
        <w:rPr>
          <w:b w:val="1"/>
          <w:bCs w:val="1"/>
        </w:rPr>
        <w:t xml:space="preserve">DÍA 06 FOZ DE IGUAZÚ – SALVADOR DA BAHÍA.</w:t>
      </w:r>
      <w:br/>
      <w:r>
        <w:rPr/>
        <w:t xml:space="preserve">Desayuno buffet servido en el restaurante del hotel. Traslado regular al aeropuerto de Foz do Iguaçu (IGU) (Vuelo NO incluido). Llegada al aeropuerto internacional de Salvador (SSA). Recepción por nuestro personal y traslado regular al hotel seleccionado. Resto del día libre. Alojamiento.</w:t>
      </w:r>
    </w:p>
    <w:p>
      <w:pPr/>
      <w:r>
        <w:rPr>
          <w:b w:val="1"/>
          <w:bCs w:val="1"/>
        </w:rPr>
        <w:t xml:space="preserve">DÍA 07 SALVADOR DA BAHÍA.</w:t>
      </w:r>
      <w:br/>
      <w:r>
        <w:rPr/>
        <w:t xml:space="preserve">Desayuno servido en el restaurante del hotel. Por la mañana saldremos para realizar un paseo panorámico e histórico de la ciudad donde tendremos oportunidad de conocer algunos de los sitios más importantes de la historia de Brasil. Iniciaremos la visita en el Farol da Barra, que fue el primer faro de América (1698) y hoy es uno de los puntos donde al fin de tarde los locales se reúnen para ver el atardecer. Continuaremos la visita camino a la Ciudad Alta, pasando por el Corredor da Vitoria, donde aún existen casarones de la época colonial, el barrio de Campo Grande y Piedade. En la Ciudad Alta, la visita será por las calles de adoquines de El Pelourinho donde podremos visitar algunas de las más hermosas Iglesias, como la de San Francisco de Assis, y Nuestra Senhora do Rosário dos Pretos (entradas no incluidas). Terminamos esta parte de la visita en el Largo del Pelourinho donde podremos visitar la Fundación Casa de Jorge Amado. Caminaremos hasta el Mirador del Elevador Lacerda desde donde podremos apreciar la Ciudad Baja, parte de la Bahía de Todos los Santos. Regresamos al hotel. Resto del día libre.  Recomendamos por la noche el espectáculo Balé Folclórico da Bahía (de lunes a sábado). Alojamiento.</w:t>
      </w:r>
    </w:p>
    <w:p>
      <w:pPr/>
      <w:r>
        <w:rPr>
          <w:b w:val="1"/>
          <w:bCs w:val="1"/>
        </w:rPr>
        <w:t xml:space="preserve">DÍA 08 SALVADOR DA BAHÍA.</w:t>
      </w:r>
      <w:br/>
      <w:r>
        <w:rPr/>
        <w:t xml:space="preserve">Desayuno buffet servido en el restaurante del hotel. Día libre a su disposición para conocer y disfrutar de la ciudad. Posibilidad de realizar excursiones opcionales como el tour de islas que recorre alguna de las paradisíacas islas que se encuentran próximas a la ciudad de Salvador. Alojamiento.</w:t>
      </w:r>
    </w:p>
    <w:p>
      <w:pPr/>
      <w:r>
        <w:rPr>
          <w:b w:val="1"/>
          <w:bCs w:val="1"/>
        </w:rPr>
        <w:t xml:space="preserve">DÍA 09 SALVADOR DA BAHÍA.</w:t>
      </w:r>
      <w:br/>
      <w:r>
        <w:rPr/>
        <w:t xml:space="preserve">Desayuno buffet servido en el restaurante del hotel. Traslado regular al aeropuerto.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VIGENCIA</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r>
      <w:tr>
        <w:trPr/>
        <w:tc>
          <w:tcPr>
            <w:tcW w:w="7800" w:type="dxa"/>
            <w:noWrap/>
          </w:tcPr>
          <w:p>
            <w:pPr>
              <w:jc w:val="start"/>
              <w:spacing w:before="0" w:after="0"/>
            </w:pPr>
            <w:r>
              <w:rPr>
                <w:b w:val="1"/>
                <w:bCs w:val="1"/>
              </w:rPr>
              <w:t xml:space="preserve">A</w:t>
            </w:r>
          </w:p>
        </w:tc>
        <w:tc>
          <w:tcPr>
            <w:tcW w:w="7800" w:type="dxa"/>
            <w:noWrap/>
          </w:tcPr>
          <w:p>
            <w:pPr>
              <w:jc w:val="start"/>
              <w:spacing w:before="0" w:after="0"/>
            </w:pPr>
            <w:r>
              <w:rPr/>
              <w:t xml:space="preserve">02 Ene 2025 – 20 Dic 2025</w:t>
            </w:r>
          </w:p>
        </w:tc>
        <w:tc>
          <w:tcPr>
            <w:tcW w:w="7800" w:type="dxa"/>
            <w:noWrap/>
          </w:tcPr>
          <w:p>
            <w:pPr>
              <w:jc w:val="start"/>
              <w:spacing w:before="0" w:after="0"/>
            </w:pPr>
            <w:r>
              <w:rPr/>
              <w:t xml:space="preserve">USD 1.407</w:t>
            </w:r>
          </w:p>
        </w:tc>
        <w:tc>
          <w:tcPr>
            <w:tcW w:w="7800" w:type="dxa"/>
            <w:noWrap/>
          </w:tcPr>
          <w:p>
            <w:pPr>
              <w:jc w:val="start"/>
              <w:spacing w:before="0" w:after="0"/>
            </w:pPr>
            <w:r>
              <w:rPr/>
              <w:t xml:space="preserve">USD 780</w:t>
            </w:r>
          </w:p>
        </w:tc>
        <w:tc>
          <w:tcPr>
            <w:tcW w:w="7800" w:type="dxa"/>
            <w:noWrap/>
          </w:tcPr>
          <w:p>
            <w:pPr>
              <w:jc w:val="start"/>
              <w:spacing w:before="0" w:after="0"/>
            </w:pPr>
            <w:r>
              <w:rPr/>
              <w:t xml:space="preserve">OR</w:t>
            </w:r>
          </w:p>
        </w:tc>
      </w:tr>
      <w:tr>
        <w:trPr/>
        <w:tc>
          <w:tcPr>
            <w:tcW w:w="7800" w:type="dxa"/>
            <w:noWrap/>
          </w:tcPr>
          <w:p>
            <w:pPr>
              <w:jc w:val="start"/>
              <w:spacing w:before="0" w:after="0"/>
            </w:pPr>
            <w:r>
              <w:rPr>
                <w:b w:val="1"/>
                <w:bCs w:val="1"/>
              </w:rPr>
              <w:t xml:space="preserve">B</w:t>
            </w:r>
          </w:p>
        </w:tc>
        <w:tc>
          <w:tcPr>
            <w:tcW w:w="7800" w:type="dxa"/>
            <w:noWrap/>
          </w:tcPr>
          <w:p>
            <w:pPr>
              <w:jc w:val="start"/>
              <w:spacing w:before="0" w:after="0"/>
            </w:pPr>
            <w:r>
              <w:rPr/>
              <w:t xml:space="preserve">02 Ene 2025 – 20 Dic 2025</w:t>
            </w:r>
          </w:p>
        </w:tc>
        <w:tc>
          <w:tcPr>
            <w:tcW w:w="7800" w:type="dxa"/>
            <w:noWrap/>
          </w:tcPr>
          <w:p>
            <w:pPr>
              <w:jc w:val="start"/>
              <w:spacing w:before="0" w:after="0"/>
            </w:pPr>
            <w:r>
              <w:rPr/>
              <w:t xml:space="preserve">USD 1.520</w:t>
            </w:r>
          </w:p>
        </w:tc>
        <w:tc>
          <w:tcPr>
            <w:tcW w:w="7800" w:type="dxa"/>
            <w:noWrap/>
          </w:tcPr>
          <w:p>
            <w:pPr>
              <w:jc w:val="start"/>
              <w:spacing w:before="0" w:after="0"/>
            </w:pPr>
            <w:r>
              <w:rPr/>
              <w:t xml:space="preserve">USD 867</w:t>
            </w:r>
          </w:p>
        </w:tc>
        <w:tc>
          <w:tcPr>
            <w:tcW w:w="7800" w:type="dxa"/>
            <w:noWrap/>
          </w:tcPr>
          <w:p>
            <w:pPr>
              <w:jc w:val="start"/>
              <w:spacing w:before="0" w:after="0"/>
            </w:pPr>
            <w:r>
              <w:rPr/>
              <w:t xml:space="preserve">USD 815</w:t>
            </w:r>
          </w:p>
        </w:tc>
      </w:tr>
      <w:tr>
        <w:trPr/>
        <w:tc>
          <w:tcPr>
            <w:tcW w:w="7800" w:type="dxa"/>
            <w:noWrap/>
          </w:tcPr>
          <w:p>
            <w:pPr>
              <w:jc w:val="start"/>
              <w:spacing w:before="0" w:after="0"/>
            </w:pPr>
            <w:r>
              <w:rPr>
                <w:b w:val="1"/>
                <w:bCs w:val="1"/>
              </w:rPr>
              <w:t xml:space="preserve">C</w:t>
            </w:r>
          </w:p>
        </w:tc>
        <w:tc>
          <w:tcPr>
            <w:tcW w:w="7800" w:type="dxa"/>
            <w:noWrap/>
          </w:tcPr>
          <w:p>
            <w:pPr>
              <w:jc w:val="start"/>
              <w:spacing w:before="0" w:after="0"/>
            </w:pPr>
            <w:r>
              <w:rPr/>
              <w:t xml:space="preserve">02 Ene 2025 – 20 Dic 2025</w:t>
            </w:r>
          </w:p>
        </w:tc>
        <w:tc>
          <w:tcPr>
            <w:tcW w:w="7800" w:type="dxa"/>
            <w:noWrap/>
          </w:tcPr>
          <w:p>
            <w:pPr>
              <w:jc w:val="start"/>
              <w:spacing w:before="0" w:after="0"/>
            </w:pPr>
            <w:r>
              <w:rPr/>
              <w:t xml:space="preserve">USD 1.713</w:t>
            </w:r>
          </w:p>
        </w:tc>
        <w:tc>
          <w:tcPr>
            <w:tcW w:w="7800" w:type="dxa"/>
            <w:noWrap/>
          </w:tcPr>
          <w:p>
            <w:pPr>
              <w:jc w:val="start"/>
              <w:spacing w:before="0" w:after="0"/>
            </w:pPr>
            <w:r>
              <w:rPr/>
              <w:t xml:space="preserve">USD 1.060</w:t>
            </w:r>
          </w:p>
        </w:tc>
        <w:tc>
          <w:tcPr>
            <w:tcW w:w="7800" w:type="dxa"/>
            <w:noWrap/>
          </w:tcPr>
          <w:p>
            <w:pPr>
              <w:jc w:val="start"/>
              <w:spacing w:before="0" w:after="0"/>
            </w:pPr>
            <w:r>
              <w:rPr/>
              <w:t xml:space="preserve">USD 947</w:t>
            </w:r>
          </w:p>
        </w:tc>
      </w:tr>
      <w:tr>
        <w:trPr/>
        <w:tc>
          <w:tcPr>
            <w:tcW w:w="7800" w:type="dxa"/>
            <w:noWrap/>
          </w:tcPr>
          <w:p>
            <w:pPr>
              <w:jc w:val="start"/>
              <w:spacing w:before="0" w:after="0"/>
            </w:pPr>
            <w:r>
              <w:rPr>
                <w:b w:val="1"/>
                <w:bCs w:val="1"/>
              </w:rPr>
              <w:t xml:space="preserve">D</w:t>
            </w:r>
          </w:p>
        </w:tc>
        <w:tc>
          <w:tcPr>
            <w:tcW w:w="7800" w:type="dxa"/>
            <w:noWrap/>
          </w:tcPr>
          <w:p>
            <w:pPr>
              <w:jc w:val="start"/>
              <w:spacing w:before="0" w:after="0"/>
            </w:pPr>
            <w:r>
              <w:rPr/>
              <w:t xml:space="preserve">02 Ene 2025 – 20 Dic 2025</w:t>
            </w:r>
          </w:p>
        </w:tc>
        <w:tc>
          <w:tcPr>
            <w:tcW w:w="7800" w:type="dxa"/>
            <w:noWrap/>
          </w:tcPr>
          <w:p>
            <w:pPr>
              <w:jc w:val="start"/>
              <w:spacing w:before="0" w:after="0"/>
            </w:pPr>
            <w:r>
              <w:rPr/>
              <w:t xml:space="preserve">USD 2.487</w:t>
            </w:r>
          </w:p>
        </w:tc>
        <w:tc>
          <w:tcPr>
            <w:tcW w:w="7800" w:type="dxa"/>
            <w:noWrap/>
          </w:tcPr>
          <w:p>
            <w:pPr>
              <w:jc w:val="start"/>
              <w:spacing w:before="0" w:after="0"/>
            </w:pPr>
            <w:r>
              <w:rPr/>
              <w:t xml:space="preserve">USD 1.447</w:t>
            </w:r>
          </w:p>
        </w:tc>
        <w:tc>
          <w:tcPr>
            <w:tcW w:w="7800" w:type="dxa"/>
            <w:noWrap/>
          </w:tcPr>
          <w:p>
            <w:pPr>
              <w:jc w:val="start"/>
              <w:spacing w:before="0" w:after="0"/>
            </w:pPr>
            <w:r>
              <w:rPr/>
              <w:t xml:space="preserve">USD 1.380</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b w:val="1"/>
                <w:bCs w:val="1"/>
              </w:rPr>
              <w:t xml:space="preserve">TARIFA NO APLICA:</w:t>
            </w:r>
          </w:p>
          <w:p>
            <w:pPr>
              <w:numPr>
                <w:ilvl w:val="0"/>
                <w:numId w:val="1"/>
              </w:numPr>
            </w:pPr>
            <w:r>
              <w:rPr/>
              <w:t xml:space="preserve">Carnaval, Año nuevo, Semana Santa, Feriados, Fechas de grandes eventos.</w:t>
            </w:r>
          </w:p>
        </w:tc>
      </w:tr>
      <w:tr>
        <w:trPr/>
        <w:tc>
          <w:tcPr>
            <w:tcW w:w="7800" w:type="dxa"/>
            <w:gridSpan w:val="5"/>
            <w:noWrap/>
          </w:tcPr>
          <w:p>
            <w:pPr>
              <w:numPr>
                <w:ilvl w:val="0"/>
                <w:numId w:val="2"/>
              </w:numPr>
            </w:pPr>
            <w:r>
              <w:rPr/>
              <w:t xml:space="preserve">Las habitaciones triples son normalmente dobles con cama extra. (Sujeto a disponibilidad)</w:t>
            </w:r>
          </w:p>
          <w:p>
            <w:pPr>
              <w:numPr>
                <w:ilvl w:val="0"/>
                <w:numId w:val="2"/>
              </w:numPr>
            </w:pPr>
            <w:r>
              <w:rPr/>
              <w:t xml:space="preserve">OR: Bajo solicitud.</w:t>
            </w:r>
          </w:p>
        </w:tc>
      </w:tr>
      <w:tr>
        <w:trPr/>
        <w:tc>
          <w:tcPr>
            <w:tcW w:w="7800" w:type="dxa"/>
            <w:gridSpan w:val="5"/>
            <w:noWrap/>
          </w:tcPr>
          <w:p>
            <w:pPr>
              <w:jc w:val="start"/>
              <w:spacing w:before="0" w:after="0"/>
            </w:pPr>
            <w:r>
              <w:rPr>
                <w:b w:val="1"/>
                <w:bCs w:val="1"/>
              </w:rPr>
              <w:t xml:space="preserve">Política CHDS 2025:</w:t>
            </w:r>
          </w:p>
          <w:p>
            <w:pPr>
              <w:numPr>
                <w:ilvl w:val="0"/>
                <w:numId w:val="3"/>
              </w:numPr>
            </w:pPr>
            <w:r>
              <w:rPr/>
              <w:t xml:space="preserve">1 CHD gratis hasta los 4 años compartiendo el mismo cuarto y camas de los padres, paga únicamente servicios, el valor será informado al momento de la reserva. *Consultar con su asesor.</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4"/>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4"/>
              </w:numPr>
            </w:pPr>
            <w:r>
              <w:rPr/>
              <w:t xml:space="preserve">No nos haremos responsables por los servicios contratados en otras empresas.</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TOURS OPCIONALES SUGERIDOS</w:t>
            </w:r>
            <w:r>
              <w:rPr/>
              <w:t xml:space="preserve"> </w:t>
            </w:r>
            <w:r>
              <w:rPr>
                <w:b w:val="1"/>
                <w:bCs w:val="1"/>
              </w:rPr>
              <w:t xml:space="preserve">Tarifas Comisionables RIO DE JANEIRO</w:t>
            </w:r>
            <w:r>
              <w:rPr/>
              <w:t xml:space="preserve"> </w:t>
            </w:r>
            <w:r>
              <w:rPr>
                <w:b w:val="1"/>
                <w:bCs w:val="1"/>
              </w:rPr>
              <w:t xml:space="preserve">ROXY DINNER SHOW </w:t>
            </w:r>
            <w:r>
              <w:rPr/>
              <w:t xml:space="preserve">– </w:t>
            </w:r>
            <w:r>
              <w:rPr>
                <w:b w:val="1"/>
                <w:bCs w:val="1"/>
              </w:rPr>
              <w:t xml:space="preserve">USD 200 POR PAX (MÍNIMO 2 PAX)</w:t>
            </w:r>
            <w:r>
              <w:rPr/>
              <w:t xml:space="preserve"> </w:t>
            </w:r>
          </w:p>
          <w:p>
            <w:pPr>
              <w:jc w:val="start"/>
              <w:spacing w:before="0" w:after="0"/>
            </w:pPr>
            <w:r>
              <w:rPr/>
              <w:t xml:space="preserve">Ven a vivir una experiencia única en la cena espectáculo de Roxy. ¡Sumérgete en la vibrante cultura de Brasil con muestra “Ese Abrazo”! Nuestra Cena Show honra la diversidad gastronómica y cultural de Brasil, celebrando el folklore, las historias y energía de nuestras regiones con una sinfonía de música, gustos, baile y emoción. ¡Prepárate para una experiencia sensorial única que celebra el alma de Brasil! Actuaciones increíbles coreografía y banda sonora impresionantes y cautivadoras, auténtico irá acompañado de una cena firmada por el chef Danilo Parah. Nuestro menú elogia la diversidad culinaria brasileña con platos que destacan los mejores ingredientes de cada región del país. Ven y sé parte de este mágico viaje al corazón de Copacabana y prepárate para una noche donde colores, sonidos y sabores se integran para brindar una experiencia incomparable. No incluye bebidas. Abierto de Jueves a Domingo de 18h00 a 23h. </w:t>
            </w:r>
          </w:p>
          <w:p>
            <w:pPr>
              <w:jc w:val="start"/>
              <w:spacing w:before="0" w:after="0"/>
            </w:pPr>
            <w:r>
              <w:rPr>
                <w:b w:val="1"/>
                <w:bCs w:val="1"/>
              </w:rPr>
              <w:t xml:space="preserve">TOUR PETRÓPOLIS </w:t>
            </w:r>
            <w:r>
              <w:rPr/>
              <w:t xml:space="preserve">– </w:t>
            </w:r>
            <w:r>
              <w:rPr>
                <w:b w:val="1"/>
                <w:bCs w:val="1"/>
              </w:rPr>
              <w:t xml:space="preserve">USD 66 POR PAX (MÍNIMO 2 PAX)</w:t>
            </w:r>
          </w:p>
          <w:p>
            <w:pPr>
              <w:jc w:val="start"/>
              <w:spacing w:before="0" w:after="0"/>
            </w:pPr>
            <w:r>
              <w:rPr/>
              <w:t xml:space="preserve"> La Historia Imperial Brasileña está contada a través de una ciudad con su arquitectura, urbanismo, monumentos, Catedral Neogótica, Mausoleo Imperial y Palacios, además del Museo Imperial con todo el acervo histórico de la Realeza. También se visita la Casa de Santos Dumont (entrada no incluida), el Reloj de las Flores y la tradicional tienda de chocolates de Petrópolis. No incluye almuerzo. Funciona Martes, Jueves y Sábado. </w:t>
            </w:r>
          </w:p>
          <w:p>
            <w:pPr>
              <w:jc w:val="start"/>
              <w:spacing w:before="0" w:after="0"/>
            </w:pPr>
            <w:r>
              <w:rPr>
                <w:b w:val="1"/>
                <w:bCs w:val="1"/>
              </w:rPr>
              <w:t xml:space="preserve">TOUR FÚTBOL CARIOCA </w:t>
            </w:r>
            <w:r>
              <w:rPr/>
              <w:t xml:space="preserve">– </w:t>
            </w:r>
            <w:r>
              <w:rPr>
                <w:b w:val="1"/>
                <w:bCs w:val="1"/>
              </w:rPr>
              <w:t xml:space="preserve">USD 144 POR PAX (MÍNIMO 2 PAX)</w:t>
            </w:r>
            <w:r>
              <w:rPr/>
              <w:t xml:space="preserve"> </w:t>
            </w:r>
          </w:p>
          <w:p>
            <w:pPr>
              <w:jc w:val="start"/>
              <w:spacing w:before="0" w:after="0"/>
            </w:pPr>
            <w:r>
              <w:rPr/>
              <w:t xml:space="preserve">Tour en regular compartido con otras personas saliendo de los hoteles de Leme, Copacabana, Ipanema, Leblon y São Conrado con destino a Maracanã, escenario de momentos futbolísticos. En este tour conocerás el backstage del estadio de fútbol más importante de Brasil, verás la colección de objetos históricos sobre momentos importantes, partidos y jugadores en el estadio. Visite el vestuario, la sala de calentamiento, la conferencia de prensa y el área de lanzamiento. Aprovechas para hacerte fotos junto a la línea de banda del campo, en el banquillo o en la zona de público. Continuando con la pasión por el fútbol, ​​la gira continúa hasta el Tour da Gávea. Conocerás y verás grandes recuerdos y logros de “Mengão”, un viaje por la historia, con una rica colección de imágenes, audios, camisetas y una réplica del vestuario del equipo campeón de la Copa Intercontinental (Mundial) de 1981. Funciona de Martes a Sábado, duración 4h.</w:t>
            </w:r>
          </w:p>
          <w:p>
            <w:pPr>
              <w:jc w:val="start"/>
              <w:spacing w:before="0" w:after="0"/>
            </w:pPr>
            <w:r>
              <w:rPr>
                <w:b w:val="1"/>
                <w:bCs w:val="1"/>
              </w:rPr>
              <w:t xml:space="preserve">TOUR FAVELA DA ROCINHA </w:t>
            </w:r>
            <w:r>
              <w:rPr/>
              <w:t xml:space="preserve">– </w:t>
            </w:r>
            <w:r>
              <w:rPr>
                <w:b w:val="1"/>
                <w:bCs w:val="1"/>
              </w:rPr>
              <w:t xml:space="preserve">USD 49 POR PAX (MÍNIMO 2 PAX)</w:t>
            </w:r>
            <w:r>
              <w:rPr/>
              <w:t xml:space="preserve"> </w:t>
            </w:r>
          </w:p>
          <w:p>
            <w:pPr>
              <w:jc w:val="start"/>
              <w:spacing w:before="0" w:after="0"/>
            </w:pPr>
            <w:r>
              <w:rPr/>
              <w:t xml:space="preserve">Es una experiencia educativa y socialmente responsable si está buscando una perspectiva más profunda de la ciudad de Río. El paseo presenta otra perspectiva de Río: La Favela. El tour no solo explica cómo son las favelas, sino que también ofrece una nueva comprensión de los diferentes aspectos de la sociedad brasileña. Después de algunos comentarios iniciales sobre el contexto de las favelas en Río en la sociedad brasileña. Llegada a la Rocinha, visita a una terraza con un descanso para tomar fotografías de la increíble vista sobre la ciudad, hablar sobre seguridad, infraestructura local y otros aspectos de las favelas. Explore la vibrante zona comercial. Explicaciones sobre arquitectura, servicios públicos, carnaval. Continuamos con la visita a Vila Canoas, atravesando las estrechas callejuelas de la comunidad, parada opcional para tomar algo en un bar. Información sobre servicios públicos y en particular sobre el proyecto de urbanización de las favelas. </w:t>
            </w:r>
          </w:p>
          <w:p>
            <w:pPr>
              <w:jc w:val="start"/>
              <w:spacing w:before="0" w:after="0"/>
            </w:pPr>
            <w:r>
              <w:rPr>
                <w:b w:val="1"/>
                <w:bCs w:val="1"/>
              </w:rPr>
              <w:t xml:space="preserve">TOUR CARNAVAL EXPERIENCE </w:t>
            </w:r>
            <w:r>
              <w:rPr/>
              <w:t xml:space="preserve">– </w:t>
            </w:r>
            <w:r>
              <w:rPr>
                <w:b w:val="1"/>
                <w:bCs w:val="1"/>
              </w:rPr>
              <w:t xml:space="preserve">USD 85 POR PAX (MÍNIMO 2 PAX)</w:t>
            </w:r>
            <w:r>
              <w:rPr/>
              <w:t xml:space="preserve"> </w:t>
            </w:r>
          </w:p>
          <w:p>
            <w:pPr>
              <w:jc w:val="start"/>
              <w:spacing w:before="0" w:after="0"/>
            </w:pPr>
            <w:r>
              <w:rPr/>
              <w:t xml:space="preserve">Tour en regular compartido con otras personas a Ciudad del Samba para conocer más sobre la más grande fiesta popular del Mundo. ¡En este recorrido vamos a visitar el cobertizo de Grande Río, una tradicional escuela de samba de Río de Janeiro donde puedes aprender más sobre la historia del Carnaval y conocer de puerto las fantasías! Con un aula de Samba con especialista de la escuela este recorrido también cuenta con la tradicional Capirinha, un drink típico con la cara de Brasil. Funciona todos los días.</w:t>
            </w:r>
          </w:p>
          <w:p>
            <w:pPr>
              <w:jc w:val="start"/>
              <w:spacing w:before="0" w:after="0"/>
            </w:pPr>
            <w:r>
              <w:rPr/>
              <w:t xml:space="preserve"> </w:t>
            </w:r>
            <w:r>
              <w:rPr>
                <w:b w:val="1"/>
                <w:bCs w:val="1"/>
              </w:rPr>
              <w:t xml:space="preserve">TOUR PARAÍSO TROPICAL Y SENDERO A LA PIEDRA DEL TELÉGRAFO </w:t>
            </w:r>
            <w:r>
              <w:rPr/>
              <w:t xml:space="preserve">– </w:t>
            </w:r>
            <w:r>
              <w:rPr>
                <w:b w:val="1"/>
                <w:bCs w:val="1"/>
              </w:rPr>
              <w:t xml:space="preserve">USD 70 POR PAX (MÍNIMO 2 PAX)</w:t>
            </w:r>
            <w:r>
              <w:rPr/>
              <w:t xml:space="preserve"> </w:t>
            </w:r>
          </w:p>
          <w:p>
            <w:pPr>
              <w:jc w:val="start"/>
              <w:spacing w:before="0" w:after="0"/>
            </w:pPr>
            <w:r>
              <w:rPr/>
              <w:t xml:space="preserve">Un tour para los amantes de la naturaleza y la fotografía. La piedra del telégrafo está localizada en la zona de Barra da Tijuca con unas vistas hermosas al mar, la playa y la montaña y gracias a su forma, permite sacar fotos únicas y divertidas en la cuales va a generar la ilusión que estás cayendo al precipicio. En este paseo realizaremos un paseo panorámico en Jeep paseando por las playas de Barra da Tijuca. Luego de una caminata por la naturaleza de 50 minutos llegamos a la cima del tan soñado lugar, la piedra del telégrafo donde tendremos vistas inigualables de barra da tijuca y podremos sacar las tan esperadas fotos. </w:t>
            </w:r>
          </w:p>
          <w:p>
            <w:pPr>
              <w:jc w:val="start"/>
              <w:spacing w:before="0" w:after="0"/>
            </w:pPr>
            <w:r>
              <w:rPr>
                <w:b w:val="1"/>
                <w:bCs w:val="1"/>
              </w:rPr>
              <w:t xml:space="preserve">TOUR A BÚZIOS CON PASEO DE BARCO Y ALMUERZO </w:t>
            </w:r>
            <w:r>
              <w:rPr/>
              <w:t xml:space="preserve">– </w:t>
            </w:r>
            <w:r>
              <w:rPr>
                <w:b w:val="1"/>
                <w:bCs w:val="1"/>
              </w:rPr>
              <w:t xml:space="preserve">USD 83 POR PAX (MÍNIMO 2 PAX)</w:t>
            </w:r>
            <w:r>
              <w:rPr/>
              <w:t xml:space="preserve"> </w:t>
            </w:r>
          </w:p>
          <w:p>
            <w:pPr>
              <w:jc w:val="start"/>
              <w:spacing w:before="0" w:after="0"/>
            </w:pPr>
            <w:r>
              <w:rPr/>
              <w:t xml:space="preserve">Saliendo de dos hoteles en Río de Janeiro y cruzando el puente Río - Niterói hacia la ciudad de Armação dos Búzios, ubicada en la Región de Lagos. También conocida como Búzios, es una península de ocho kilómetros de largo y 23 playas. Se hizo famoso internacionalmente después de la visita de la francesa Brigitte Bardot, quien lo visitó en 1964 y muchos visitantes lo conocieron como el Saint-Tropez brasileño. Visita a Praia da Tartaruga, João Fernandes, Azeda y Azedinha. Recorrido escolar desde el muelle hasta Praia da Armação. Regreso y almuerzo (Buffet) Tiempo libre (1h) para pasear por la Rua das Pedras en el Centro. Regreso a Río de Janeiro. </w:t>
            </w:r>
          </w:p>
          <w:p>
            <w:pPr>
              <w:jc w:val="start"/>
              <w:spacing w:before="0" w:after="0"/>
            </w:pPr>
            <w:r>
              <w:rPr>
                <w:b w:val="1"/>
                <w:bCs w:val="1"/>
              </w:rPr>
              <w:t xml:space="preserve">TOUR A ANGRA DOS REIS CON PASEO DE BARCO Y ALMUERZO </w:t>
            </w:r>
            <w:r>
              <w:rPr/>
              <w:t xml:space="preserve">– </w:t>
            </w:r>
            <w:r>
              <w:rPr>
                <w:b w:val="1"/>
                <w:bCs w:val="1"/>
              </w:rPr>
              <w:t xml:space="preserve">USD 75 POR PAX (MÍNIMO 2 PAX)</w:t>
            </w:r>
            <w:r>
              <w:rPr/>
              <w:t xml:space="preserve"> </w:t>
            </w:r>
          </w:p>
          <w:p>
            <w:pPr>
              <w:jc w:val="start"/>
              <w:spacing w:before="0" w:after="0"/>
            </w:pPr>
            <w:r>
              <w:rPr/>
              <w:t xml:space="preserve">Tour en regular compartido con otras personas saliendo de hoteles en Río de Janeiro para Angra dos Reis, una ciudad ubicada en la Costa Verde, en la región sur del estado de Río de Janeiro. En este tour, descubrirá algunas de las hermosas islas del Brasil, de aguas cristalinas y arenas blancas, embarcó en un barco para iniciar el recorrido por Lagoa Azul, Freguesia de Santana, Araçá o Praia da Baleia y Japariz, donde se realiza el almuerzo Buffet en un restaurante en la playa. Regreso al muelle y Río de Janeiro. </w:t>
            </w:r>
          </w:p>
          <w:p>
            <w:pPr>
              <w:jc w:val="start"/>
              <w:spacing w:before="0" w:after="0"/>
            </w:pPr>
            <w:r>
              <w:rPr>
                <w:b w:val="1"/>
                <w:bCs w:val="1"/>
              </w:rPr>
              <w:t xml:space="preserve">FOZ DO IGUAÇU</w:t>
            </w:r>
            <w:r>
              <w:rPr/>
              <w:t xml:space="preserve"> </w:t>
            </w:r>
            <w:r>
              <w:rPr>
                <w:b w:val="1"/>
                <w:bCs w:val="1"/>
              </w:rPr>
              <w:t xml:space="preserve">PARQUE DE LAS AVES (Extensión cataratas Brasileña) – USD 43 POR PAX</w:t>
            </w:r>
          </w:p>
          <w:p>
            <w:pPr>
              <w:jc w:val="start"/>
              <w:spacing w:before="0" w:after="0"/>
            </w:pPr>
            <w:r>
              <w:rPr/>
              <w:t xml:space="preserve">El Parque das Aves es la única institución del mundo enfocada en la conservación de las aves hermosas y exuberantes de la Mata Atlántica, ofreciendo una experiencia de contacto cercano, inmersivo y encantador con ellas. Visitando el Parque das Aves usted también conoce lo que hacemos para ayudar a revertir la crisis de conservación que esas aves y la Mata Atlántica están viviendo. Aquí puede tener una experiencia completa de conexión y conocimiento sobre las aves y sus bosques, un patrimonio natural de importancia global a su alcance. </w:t>
            </w:r>
          </w:p>
          <w:p>
            <w:pPr>
              <w:jc w:val="start"/>
              <w:spacing w:before="0" w:after="0"/>
            </w:pPr>
            <w:r>
              <w:rPr>
                <w:b w:val="1"/>
                <w:bCs w:val="1"/>
              </w:rPr>
              <w:t xml:space="preserve">RAFAIN CENA SHOW – USD 96 POR PAX (MÍNIMO 2 PAX)</w:t>
            </w:r>
            <w:r>
              <w:rPr/>
              <w:t xml:space="preserve"> </w:t>
            </w:r>
          </w:p>
          <w:p>
            <w:pPr>
              <w:jc w:val="start"/>
              <w:spacing w:before="0" w:after="0"/>
            </w:pPr>
            <w:r>
              <w:rPr/>
              <w:t xml:space="preserve">Un gran espectáculo artístico que consiste en la música y la danza, combinado con una amplia oferta gastronómica. Cortes de carne de primera calidad y un buffet completo con amplia variedad de ensaladas, platos brasileños, cocina oriental, árabe, pasta italiana, pescados, mariscos y un buffet de postres ricamente elaborado. El espectáculo tiene una duración de 2 horas, donde se puede viajar a través de América Latina conocer la cultura y el folclore de los países de las 3 fronteras. </w:t>
            </w:r>
          </w:p>
          <w:p>
            <w:pPr>
              <w:jc w:val="start"/>
              <w:spacing w:before="0" w:after="0"/>
            </w:pPr>
            <w:r>
              <w:rPr>
                <w:b w:val="1"/>
                <w:bCs w:val="1"/>
              </w:rPr>
              <w:t xml:space="preserve">MACUCO SAFARI – USD 121 POR PAX</w:t>
            </w:r>
            <w:r>
              <w:rPr/>
              <w:t xml:space="preserve"> </w:t>
            </w:r>
          </w:p>
          <w:p>
            <w:pPr>
              <w:jc w:val="start"/>
              <w:spacing w:before="0" w:after="0"/>
            </w:pPr>
            <w:r>
              <w:rPr/>
              <w:t xml:space="preserve">Macuco Safari y se embarca en botes inflables para aventurarse al interior de las cataratas. Los botes enfrentan a los rápidos del río Iguazú en toda su grandeza. La adrenalina y emoción están presentes y el momento culmine del paseo es cuando el barco se aproxima a las imponentes cascadas. Este es un paseo para toda la familia. </w:t>
            </w:r>
          </w:p>
          <w:p>
            <w:pPr>
              <w:jc w:val="start"/>
              <w:spacing w:before="0" w:after="0"/>
            </w:pPr>
            <w:r>
              <w:rPr>
                <w:b w:val="1"/>
                <w:bCs w:val="1"/>
              </w:rPr>
              <w:t xml:space="preserve">AMANECER EN LAS CATARATAS – USD 119 POR PAX (MÍNIMO 2 PAX)</w:t>
            </w:r>
            <w:r>
              <w:rPr/>
              <w:t xml:space="preserve"> </w:t>
            </w:r>
          </w:p>
          <w:p>
            <w:pPr>
              <w:jc w:val="start"/>
              <w:spacing w:before="0" w:after="0"/>
            </w:pPr>
            <w:r>
              <w:rPr/>
              <w:t xml:space="preserve">El amanecer en las Cataratas comienza en el Centro de Visitantes del Parque Nacional de Iguazú, con embarque en transporte interno. El recorrido comienza en el inicio del Camino de Cataratas y finaliza en el Restaurante Porto Canoas, con desayuno servido de 7 a 9 horas. También existe la oportunidad de comenzar la aventura en el Espaço Naipi, con acceso directo al ascensor. El tramo hasta Passarela das Cataratas, donde se encuentra la Garganta del Diablo, una de las cataratas más sorprendentes, de 80 metros de altura, se recorre mediante ascensores panorámicos. Una de las vistas más privilegiadas de las Cataratas del Iguazú en un momento mágico al amanecer. Salidas jueves y sábados. </w:t>
            </w:r>
          </w:p>
          <w:p>
            <w:pPr>
              <w:jc w:val="start"/>
              <w:spacing w:before="0" w:after="0"/>
            </w:pPr>
            <w:r>
              <w:rPr>
                <w:b w:val="1"/>
                <w:bCs w:val="1"/>
              </w:rPr>
              <w:t xml:space="preserve">ATARDECER EN LAS CATARATAS – USD 104 POR PAX (MÍNIMO 2 PAX)</w:t>
            </w:r>
            <w:r>
              <w:rPr/>
              <w:t xml:space="preserve"> </w:t>
            </w:r>
          </w:p>
          <w:p>
            <w:pPr>
              <w:jc w:val="start"/>
              <w:spacing w:before="0" w:after="0"/>
            </w:pPr>
            <w:r>
              <w:rPr/>
              <w:t xml:space="preserve">Sunset at the Falls incluye entrada en horario especial, después del cierre del parque, y bebidas en Espaço Naipi. El recorrido comienza en el Centro de Visitantes del parque, con recogida a las 17.00 y 17.30 horas, llevando a los visitantes al primer mirador, frente al Hotel das Cataratas. Los visitantes pueden optar por desembarcar directamente en el Espacio Naipi, donde se encuentran los ascensores que conducen a la pasarela, con una vista privilegiada de la imponente Garganta del Diablo, sin necesidad de recorrer el sendero. También en el Espaço Naipi, encima de los ascensores, las personas serán recibidas con música en vivo y un brindis de bienvenida con opciones de vino espumoso, agua y jugo, ya incluidos en el precio de la entrada. El transporte de regreso del tour está programado para partir puntualmente a las 7:30 pm, directamente desde Espaço Porto Canoas. Salidas todos los martes, viernes y sábado. </w:t>
            </w:r>
          </w:p>
          <w:p>
            <w:pPr>
              <w:jc w:val="start"/>
              <w:spacing w:before="0" w:after="0"/>
            </w:pPr>
            <w:r>
              <w:rPr>
                <w:b w:val="1"/>
                <w:bCs w:val="1"/>
              </w:rPr>
              <w:t xml:space="preserve">SALVADOR</w:t>
            </w:r>
            <w:r>
              <w:rPr/>
              <w:t xml:space="preserve"> </w:t>
            </w:r>
            <w:r>
              <w:rPr>
                <w:b w:val="1"/>
                <w:bCs w:val="1"/>
              </w:rPr>
              <w:t xml:space="preserve">BALÉ FOLCLÓRICO DA BAHIA – USD 81 POR PAX (MÍNIMO 2 PAX)</w:t>
            </w:r>
            <w:r>
              <w:rPr/>
              <w:t xml:space="preserve"> </w:t>
            </w:r>
          </w:p>
          <w:p>
            <w:pPr>
              <w:jc w:val="start"/>
              <w:spacing w:before="0" w:after="0"/>
            </w:pPr>
            <w:r>
              <w:rPr/>
              <w:t xml:space="preserve">El Balé Folclórico da Bahía (BFB), única compañía de danza folclórica profesional del país fue creada en 1988 y presenta, desde entonces, un destacado y reconocido espectáculo artístico con un considerable prestigio que se refleja tanto en la respuesta del público, como de la crítica especializada. Con el objetivo de preservar y divulgar, en el estado más puro, las principales manifestaciones folclóricas de la región, el Balé Folclórico da Bahía ha desarrollado un lenguaje escénico que parte, en su base, de los aspectos populares de la cultura Baiana. Desde aquí, pretende llegar al mundo contemporáneo, sin perder, no obstante, sus raíces, y sin distanciarse de la realidad nacional. Actuaciones los Lunes, Miércoles y Viernes, el espectáculo comienza puntualmente a las 19:00 horas y dura 1H. </w:t>
            </w:r>
          </w:p>
          <w:p>
            <w:pPr>
              <w:jc w:val="start"/>
              <w:spacing w:before="0" w:after="0"/>
            </w:pPr>
            <w:r>
              <w:rPr>
                <w:b w:val="1"/>
                <w:bCs w:val="1"/>
              </w:rPr>
              <w:t xml:space="preserve">TOUR A LAS ISLAS (FRADES + ITAPARICA) – USD 38 POR PAX (MÍNIMO 2 PAX)</w:t>
            </w:r>
            <w:r>
              <w:rPr/>
              <w:t xml:space="preserve"> </w:t>
            </w:r>
          </w:p>
          <w:p>
            <w:pPr>
              <w:jc w:val="start"/>
              <w:spacing w:before="0" w:after="0"/>
            </w:pPr>
            <w:r>
              <w:rPr/>
              <w:t xml:space="preserve">A bordo de un barco navegaremos por la tercera mayor bahía del mundo- La Bahía de Todos los Santos, que posee un archipiélago con más de 50 islas. Saliendo de la terminal marítima, apreciamos una bella vista parcial de la Ciudad de Salvador y del Fuerte del Mar. Durante el paseo tendremos una parada para baño en la isla Dos Frades, que se encuentra a 8 Km de la costa y que posee unas bellas playas, Mata Atlántica, mar calmo y traslúcido. Una región tranquila para admirar la naturaleza. Visite las ruinas de la iglesia de Nossa Senhora de Guadalupe. Nuestra parada en la isla de Itaparica es en la playa de Ponta de Areia donde hay tiempo libre para almorzar. Salidas Martes, Jueves, Sábado - No incluye tarifa del Muelle Ilha dos Frades - 8H.</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tc>
        <w:tc>
          <w:tcPr>
            <w:tcW w:w="7800" w:type="dxa"/>
            <w:shd w:val="clear" w:fill="152441"/>
            <w:noWrap/>
          </w:tcPr>
          <w:p>
            <w:pPr>
              <w:jc w:val="start"/>
              <w:spacing w:before="0" w:after="0"/>
            </w:pPr>
            <w:r>
              <w:rPr>
                <w:color w:val="ffffff"/>
                <w:sz w:val="21"/>
                <w:szCs w:val="21"/>
                <w:b w:val="1"/>
                <w:bCs w:val="1"/>
                <w:shd w:val="clear" w:fill="152441"/>
              </w:rPr>
              <w:t xml:space="preserve">HOTEL RIO DE JANEIRO</w:t>
            </w:r>
          </w:p>
        </w:tc>
        <w:tc>
          <w:tcPr>
            <w:tcW w:w="7800" w:type="dxa"/>
            <w:shd w:val="clear" w:fill="152441"/>
            <w:noWrap/>
          </w:tcPr>
          <w:p>
            <w:pPr>
              <w:jc w:val="start"/>
              <w:spacing w:before="0" w:after="0"/>
            </w:pPr>
            <w:r>
              <w:rPr>
                <w:color w:val="ffffff"/>
                <w:sz w:val="21"/>
                <w:szCs w:val="21"/>
                <w:b w:val="1"/>
                <w:bCs w:val="1"/>
                <w:shd w:val="clear" w:fill="152441"/>
              </w:rPr>
              <w:t xml:space="preserve">HOTEL FOZ DO IGUAÇU</w:t>
            </w:r>
          </w:p>
        </w:tc>
        <w:tc>
          <w:tcPr>
            <w:tcW w:w="7800" w:type="dxa"/>
            <w:shd w:val="clear" w:fill="152441"/>
            <w:noWrap/>
          </w:tcPr>
          <w:p>
            <w:pPr>
              <w:jc w:val="start"/>
              <w:spacing w:before="0" w:after="0"/>
            </w:pPr>
            <w:r>
              <w:rPr>
                <w:color w:val="ffffff"/>
                <w:sz w:val="21"/>
                <w:szCs w:val="21"/>
                <w:b w:val="1"/>
                <w:bCs w:val="1"/>
                <w:shd w:val="clear" w:fill="152441"/>
              </w:rPr>
              <w:t xml:space="preserve">HOTEL SALVADOR</w:t>
            </w:r>
          </w:p>
        </w:tc>
      </w:tr>
      <w:tr>
        <w:trPr/>
        <w:tc>
          <w:tcPr>
            <w:tcW w:w="7800" w:type="dxa"/>
            <w:noWrap/>
          </w:tcPr>
          <w:p>
            <w:pPr>
              <w:jc w:val="start"/>
              <w:spacing w:before="0" w:after="0"/>
            </w:pPr>
            <w:r>
              <w:rPr/>
              <w:t xml:space="preserve">A</w:t>
            </w:r>
          </w:p>
        </w:tc>
        <w:tc>
          <w:tcPr>
            <w:tcW w:w="7800" w:type="dxa"/>
            <w:noWrap/>
          </w:tcPr>
          <w:p>
            <w:pPr>
              <w:jc w:val="start"/>
              <w:spacing w:before="0" w:after="0"/>
            </w:pPr>
            <w:r>
              <w:rPr/>
              <w:t xml:space="preserve">South American</w:t>
            </w:r>
          </w:p>
        </w:tc>
        <w:tc>
          <w:tcPr>
            <w:tcW w:w="7800" w:type="dxa"/>
            <w:noWrap/>
          </w:tcPr>
          <w:p>
            <w:pPr>
              <w:jc w:val="start"/>
              <w:spacing w:before="0" w:after="0"/>
            </w:pPr>
            <w:r>
              <w:rPr/>
              <w:t xml:space="preserve">Viale Iguassu</w:t>
            </w:r>
          </w:p>
        </w:tc>
        <w:tc>
          <w:tcPr>
            <w:tcW w:w="7800" w:type="dxa"/>
            <w:noWrap/>
          </w:tcPr>
          <w:p>
            <w:pPr>
              <w:jc w:val="start"/>
              <w:spacing w:before="0" w:after="0"/>
            </w:pPr>
            <w:r>
              <w:rPr/>
              <w:t xml:space="preserve">Sol Victoria Marina</w:t>
            </w:r>
          </w:p>
        </w:tc>
      </w:tr>
      <w:tr>
        <w:trPr/>
        <w:tc>
          <w:tcPr>
            <w:tcW w:w="7800" w:type="dxa"/>
            <w:noWrap/>
          </w:tcPr>
          <w:p>
            <w:pPr>
              <w:jc w:val="start"/>
              <w:spacing w:before="0" w:after="0"/>
            </w:pPr>
            <w:r>
              <w:rPr/>
              <w:t xml:space="preserve">B</w:t>
            </w:r>
          </w:p>
        </w:tc>
        <w:tc>
          <w:tcPr>
            <w:tcW w:w="7800" w:type="dxa"/>
            <w:noWrap/>
          </w:tcPr>
          <w:p>
            <w:pPr>
              <w:jc w:val="start"/>
              <w:spacing w:before="0" w:after="0"/>
            </w:pPr>
            <w:r>
              <w:rPr/>
              <w:t xml:space="preserve">Windsor Copa</w:t>
            </w:r>
          </w:p>
        </w:tc>
        <w:tc>
          <w:tcPr>
            <w:tcW w:w="7800" w:type="dxa"/>
            <w:noWrap/>
          </w:tcPr>
          <w:p>
            <w:pPr>
              <w:jc w:val="start"/>
              <w:spacing w:before="0" w:after="0"/>
            </w:pPr>
            <w:r>
              <w:rPr/>
              <w:t xml:space="preserve">Viale Tower</w:t>
            </w:r>
          </w:p>
        </w:tc>
        <w:tc>
          <w:tcPr>
            <w:tcW w:w="7800" w:type="dxa"/>
            <w:noWrap/>
          </w:tcPr>
          <w:p>
            <w:pPr>
              <w:jc w:val="start"/>
              <w:spacing w:before="0" w:after="0"/>
            </w:pPr>
            <w:r>
              <w:rPr/>
              <w:t xml:space="preserve">Portobello Ondina</w:t>
            </w:r>
          </w:p>
        </w:tc>
      </w:tr>
      <w:tr>
        <w:trPr/>
        <w:tc>
          <w:tcPr>
            <w:tcW w:w="7800" w:type="dxa"/>
            <w:noWrap/>
          </w:tcPr>
          <w:p>
            <w:pPr>
              <w:jc w:val="start"/>
              <w:spacing w:before="0" w:after="0"/>
            </w:pPr>
            <w:r>
              <w:rPr/>
              <w:t xml:space="preserve">C</w:t>
            </w:r>
          </w:p>
        </w:tc>
        <w:tc>
          <w:tcPr>
            <w:tcW w:w="7800" w:type="dxa"/>
            <w:noWrap/>
          </w:tcPr>
          <w:p>
            <w:pPr>
              <w:jc w:val="start"/>
              <w:spacing w:before="0" w:after="0"/>
            </w:pPr>
            <w:r>
              <w:rPr/>
              <w:t xml:space="preserve">Windsor Excelsior</w:t>
            </w:r>
          </w:p>
        </w:tc>
        <w:tc>
          <w:tcPr>
            <w:tcW w:w="7800" w:type="dxa"/>
            <w:noWrap/>
          </w:tcPr>
          <w:p>
            <w:pPr>
              <w:jc w:val="start"/>
              <w:spacing w:before="0" w:after="0"/>
            </w:pPr>
            <w:r>
              <w:rPr/>
              <w:t xml:space="preserve">Nadai Confort</w:t>
            </w:r>
          </w:p>
        </w:tc>
        <w:tc>
          <w:tcPr>
            <w:tcW w:w="7800" w:type="dxa"/>
            <w:noWrap/>
          </w:tcPr>
          <w:p>
            <w:pPr>
              <w:jc w:val="start"/>
              <w:spacing w:before="0" w:after="0"/>
            </w:pPr>
            <w:r>
              <w:rPr/>
              <w:t xml:space="preserve">Wish Bahía</w:t>
            </w:r>
          </w:p>
        </w:tc>
      </w:tr>
      <w:tr>
        <w:trPr/>
        <w:tc>
          <w:tcPr>
            <w:tcW w:w="7800" w:type="dxa"/>
            <w:noWrap/>
          </w:tcPr>
          <w:p>
            <w:pPr>
              <w:jc w:val="start"/>
              <w:spacing w:before="0" w:after="0"/>
            </w:pPr>
            <w:r>
              <w:rPr/>
              <w:t xml:space="preserve">D</w:t>
            </w:r>
          </w:p>
        </w:tc>
        <w:tc>
          <w:tcPr>
            <w:tcW w:w="7800" w:type="dxa"/>
            <w:noWrap/>
          </w:tcPr>
          <w:p>
            <w:pPr>
              <w:jc w:val="start"/>
              <w:spacing w:before="0" w:after="0"/>
            </w:pPr>
            <w:r>
              <w:rPr/>
              <w:t xml:space="preserve">Miramar By Windsor</w:t>
            </w:r>
          </w:p>
        </w:tc>
        <w:tc>
          <w:tcPr>
            <w:tcW w:w="7800" w:type="dxa"/>
            <w:noWrap/>
          </w:tcPr>
          <w:p>
            <w:pPr>
              <w:jc w:val="start"/>
              <w:spacing w:before="0" w:after="0"/>
            </w:pPr>
            <w:r>
              <w:rPr/>
              <w:t xml:space="preserve">Wish Foz</w:t>
            </w:r>
          </w:p>
        </w:tc>
        <w:tc>
          <w:tcPr>
            <w:tcW w:w="7800" w:type="dxa"/>
            <w:noWrap/>
          </w:tcPr>
          <w:p>
            <w:pPr>
              <w:jc w:val="start"/>
              <w:spacing w:before="0" w:after="0"/>
            </w:pPr>
            <w:r>
              <w:rPr/>
              <w:t xml:space="preserve">Fera Palace</w:t>
            </w:r>
          </w:p>
        </w:tc>
      </w:tr>
      <w:tr>
        <w:trPr/>
        <w:tc>
          <w:tcPr>
            <w:tcW w:w="7800" w:type="dxa"/>
            <w:gridSpan w:val="4"/>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5"/>
        </w:numPr>
      </w:pPr>
      <w:r>
        <w:rPr/>
        <w:t xml:space="preserve">Traslado aeropuerto GIG / Hotel / aeropuerto GIG.</w:t>
      </w:r>
    </w:p>
    <w:p>
      <w:pPr>
        <w:numPr>
          <w:ilvl w:val="1"/>
          <w:numId w:val="5"/>
        </w:numPr>
      </w:pPr>
      <w:r>
        <w:rPr/>
        <w:t xml:space="preserve">HD City Tour y Pan de azúcar en regular. </w:t>
      </w:r>
    </w:p>
    <w:p>
      <w:pPr>
        <w:numPr>
          <w:ilvl w:val="1"/>
          <w:numId w:val="5"/>
        </w:numPr>
      </w:pPr>
      <w:r>
        <w:rPr/>
        <w:t xml:space="preserve">03 noches de alojamiento en habitación Standard con desayuno e impuestos obligatorios incluidos en Río de Janeiro.</w:t>
      </w:r>
    </w:p>
    <w:p>
      <w:pPr>
        <w:numPr>
          <w:ilvl w:val="1"/>
          <w:numId w:val="5"/>
        </w:numPr>
      </w:pPr>
      <w:r>
        <w:rPr/>
        <w:t xml:space="preserve">Traslado aeropuerto IGU / Hotel / aeropuerto IGU. Regular con guía en español – inglés. </w:t>
      </w:r>
    </w:p>
    <w:p>
      <w:pPr>
        <w:numPr>
          <w:ilvl w:val="1"/>
          <w:numId w:val="5"/>
        </w:numPr>
      </w:pPr>
      <w:r>
        <w:rPr/>
        <w:t xml:space="preserve">Cataratas Brasileras y Argentinas con guía español - inglés. (Incluye entrada a los parques nacionales).</w:t>
      </w:r>
    </w:p>
    <w:p>
      <w:pPr>
        <w:numPr>
          <w:ilvl w:val="1"/>
          <w:numId w:val="5"/>
        </w:numPr>
      </w:pPr>
      <w:r>
        <w:rPr/>
        <w:t xml:space="preserve">02 noches de alojamiento en habitación Standard con desayunos e impuestos obligatorios incluidos en Foz do Iguazú.</w:t>
      </w:r>
    </w:p>
    <w:p>
      <w:pPr>
        <w:numPr>
          <w:ilvl w:val="1"/>
          <w:numId w:val="5"/>
        </w:numPr>
      </w:pPr>
      <w:r>
        <w:rPr/>
        <w:t xml:space="preserve">Traslado aeropuerto SSA / Hotel / Aeropuerto SSA – regular.</w:t>
      </w:r>
    </w:p>
    <w:p>
      <w:pPr>
        <w:numPr>
          <w:ilvl w:val="1"/>
          <w:numId w:val="5"/>
        </w:numPr>
      </w:pPr>
      <w:r>
        <w:rPr/>
        <w:t xml:space="preserve">HD City tour histórico – regular en español.</w:t>
      </w:r>
    </w:p>
    <w:p>
      <w:pPr>
        <w:numPr>
          <w:ilvl w:val="1"/>
          <w:numId w:val="5"/>
        </w:numPr>
      </w:pPr>
      <w:r>
        <w:rPr/>
        <w:t xml:space="preserve">03 noches de alojamiento en habitación Standard con desayuno e impuestos obligatorios incluidos en Salvado da bahía.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5"/>
        </w:numPr>
      </w:pPr>
      <w:r>
        <w:rPr/>
        <w:t xml:space="preserve">Tiquetes aéreos internacionales y/o domésticos.</w:t>
      </w:r>
    </w:p>
    <w:p>
      <w:pPr>
        <w:numPr>
          <w:ilvl w:val="1"/>
          <w:numId w:val="5"/>
        </w:numPr>
      </w:pPr>
      <w:r>
        <w:rPr/>
        <w:t xml:space="preserve">Servicios médicos.</w:t>
      </w:r>
    </w:p>
    <w:p>
      <w:pPr>
        <w:numPr>
          <w:ilvl w:val="1"/>
          <w:numId w:val="5"/>
        </w:numPr>
      </w:pPr>
      <w:r>
        <w:rPr/>
        <w:t xml:space="preserve">Desayuno el día del check-in.</w:t>
      </w:r>
    </w:p>
    <w:p>
      <w:pPr>
        <w:numPr>
          <w:ilvl w:val="1"/>
          <w:numId w:val="5"/>
        </w:numPr>
      </w:pPr>
      <w:r>
        <w:rPr/>
        <w:t xml:space="preserve">Cualquier otro servicio no especificado en el incluye.</w:t>
      </w:r>
    </w:p>
    <w:p>
      <w:pPr>
        <w:numPr>
          <w:ilvl w:val="1"/>
          <w:numId w:val="5"/>
        </w:numPr>
      </w:pPr>
      <w:r>
        <w:rPr/>
        <w:t xml:space="preserve">Bebidas y postres en las comidas incluidas.</w:t>
      </w:r>
    </w:p>
    <w:p>
      <w:pPr>
        <w:numPr>
          <w:ilvl w:val="1"/>
          <w:numId w:val="5"/>
        </w:numPr>
      </w:pPr>
      <w:r>
        <w:rPr/>
        <w:t xml:space="preserve">Propinas.</w:t>
      </w:r>
    </w:p>
    <w:p>
      <w:pPr>
        <w:numPr>
          <w:ilvl w:val="1"/>
          <w:numId w:val="5"/>
        </w:numPr>
      </w:pPr>
      <w:r>
        <w:rPr/>
        <w:t xml:space="preserve">Entradas a los parques nacionales.</w:t>
      </w:r>
    </w:p>
    <w:p>
      <w:pPr>
        <w:numPr>
          <w:ilvl w:val="1"/>
          <w:numId w:val="5"/>
        </w:numPr>
      </w:pPr>
      <w:r>
        <w:rPr/>
        <w:t xml:space="preserve">Tours opcionales.</w:t>
      </w:r>
    </w:p>
    <w:p>
      <w:pPr>
        <w:numPr>
          <w:ilvl w:val="1"/>
          <w:numId w:val="5"/>
        </w:numPr>
      </w:pPr>
      <w:r>
        <w:rPr/>
        <w:t xml:space="preserve">Gastos personales.</w:t>
      </w:r>
    </w:p>
    <w:p>
      <w:pPr>
        <w:numPr>
          <w:ilvl w:val="1"/>
          <w:numId w:val="5"/>
        </w:numPr>
      </w:pPr>
      <w:r>
        <w:rPr/>
        <w:t xml:space="preserve">Tarjeta de asistencia médica.</w:t>
      </w:r>
    </w:p>
    <w:p>
      <w:pPr>
        <w:numPr>
          <w:ilvl w:val="1"/>
          <w:numId w:val="5"/>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BAF1D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908B5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6D00F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DC513C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16B91C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2025-07-16T21:12:51+00:00</dcterms:created>
  <dcterms:modified xsi:type="dcterms:W3CDTF">2025-07-16T21:12:51+00:00</dcterms:modified>
</cp:coreProperties>
</file>

<file path=docProps/custom.xml><?xml version="1.0" encoding="utf-8"?>
<Properties xmlns="http://schemas.openxmlformats.org/officeDocument/2006/custom-properties" xmlns:vt="http://schemas.openxmlformats.org/officeDocument/2006/docPropsVTypes"/>
</file>