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LO MEJOR DE BRASIL                    </w:t>
      </w:r>
    </w:p>
    <w:p>
      <w:pPr/>
      <w:r>
        <w:rPr>
          <w:rFonts w:ascii="Arial" w:hAnsi="Arial" w:eastAsia="Arial" w:cs="Arial"/>
          <w:color w:val="light"/>
          <w:sz w:val="22"/>
          <w:szCs w:val="22"/>
          <w:b w:val="0"/>
          <w:bCs w:val="0"/>
        </w:rPr>
        <w:t xml:space="preserve">MTC - 58126</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$1699</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Brasil,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Rio de Janeiro, </w:t>
      </w:r>
      <w:r>
        <w:rPr/>
        <w:t xml:space="preserve">foz do Iguazu, </w:t>
      </w:r>
      <w:r>
        <w:rPr/>
        <w:t xml:space="preserve">Manaos, </w:t>
      </w:r>
      <w:r>
        <w:rPr/>
        <w:t xml:space="preserve">Selva Amazonica, </w:t>
      </w:r>
      <w:r>
        <w:rPr/>
        <w:t xml:space="preserve">Salvador de Bahia,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01 RIO DE JANEIRO.</w:t>
      </w:r>
    </w:p>
    <w:p>
      <w:pPr/>
      <w:r>
        <w:rPr/>
        <w:t xml:space="preserve">Llegada al aeropuerto internacional de Rio de Janeiro (GIG). Recepción por nuestro personal y traslado al hotel seleccionado. Resto del día libre. </w:t>
      </w:r>
      <w:r>
        <w:rPr>
          <w:b w:val="1"/>
          <w:bCs w:val="1"/>
        </w:rPr>
        <w:t xml:space="preserve">Alojamiento.</w:t>
      </w:r>
    </w:p>
    <w:p>
      <w:pPr/>
      <w:r>
        <w:rPr/>
        <w:t xml:space="preserve"> </w:t>
      </w:r>
    </w:p>
    <w:p>
      <w:pPr/>
      <w:r>
        <w:rPr>
          <w:b w:val="1"/>
          <w:bCs w:val="1"/>
        </w:rPr>
        <w:t xml:space="preserve">DÍA 02 RIO DE JANEIRO.</w:t>
      </w:r>
    </w:p>
    <w:p>
      <w:pPr/>
      <w:r>
        <w:rPr>
          <w:b w:val="1"/>
          <w:bCs w:val="1"/>
        </w:rPr>
        <w:t xml:space="preserve">Desayuno buffet servido en el restaurante del hotel. </w:t>
      </w:r>
      <w:r>
        <w:rPr/>
        <w:t xml:space="preserve">Hoy realizaremos un City tour pasando por el centro de la ciudad de Rio de Janeiro y visitando los principales puntos turísticos incluyendo la visita al Pan de Azúcar desde donde se podrá disfrutar de una impresionante vista de la ciudad y sus playas Regreso al hotel. Noche libre. </w:t>
      </w:r>
      <w:r>
        <w:rPr>
          <w:b w:val="1"/>
          <w:bCs w:val="1"/>
        </w:rPr>
        <w:t xml:space="preserve">Alojamiento.</w:t>
      </w:r>
    </w:p>
    <w:p>
      <w:pPr/>
      <w:r>
        <w:rPr/>
        <w:t xml:space="preserve"> </w:t>
      </w:r>
    </w:p>
    <w:p>
      <w:pPr/>
      <w:r>
        <w:rPr>
          <w:b w:val="1"/>
          <w:bCs w:val="1"/>
        </w:rPr>
        <w:t xml:space="preserve">DÍA 03 RIO DE JANEIRO.</w:t>
      </w:r>
    </w:p>
    <w:p>
      <w:pPr/>
      <w:r>
        <w:rPr>
          <w:b w:val="1"/>
          <w:bCs w:val="1"/>
        </w:rPr>
        <w:t xml:space="preserve">Desayuno buffer servido en el restaurante del hotel. </w:t>
      </w:r>
      <w:r>
        <w:rPr/>
        <w:t xml:space="preserve">Día libre. Como tour opcional recomendamos conocer sobre la historia de Rio de Janeiro y Brasil en un paseo a la ciudad Imperial de Petrópolis, realizar un city tour a pie por el centro de Rio de Janeiro, un paseo educativo por una favela, conocer la naturaleza del Jardín Botánico y la floresta de tijuca o un tour por los nuevos atractivos de la ciudad. Noche libre. </w:t>
      </w:r>
      <w:r>
        <w:rPr>
          <w:b w:val="1"/>
          <w:bCs w:val="1"/>
        </w:rPr>
        <w:t xml:space="preserve">Alojamiento.</w:t>
      </w:r>
    </w:p>
    <w:p>
      <w:pPr/>
      <w:r>
        <w:rPr/>
        <w:t xml:space="preserve"> </w:t>
      </w:r>
    </w:p>
    <w:p>
      <w:pPr/>
      <w:r>
        <w:rPr>
          <w:b w:val="1"/>
          <w:bCs w:val="1"/>
        </w:rPr>
        <w:t xml:space="preserve">DÍA 04 RIO DE JANEIRO – FOZ DO IGUAÇU.</w:t>
      </w:r>
    </w:p>
    <w:p>
      <w:pPr/>
      <w:r>
        <w:rPr>
          <w:b w:val="1"/>
          <w:bCs w:val="1"/>
        </w:rPr>
        <w:t xml:space="preserve">Desayuno buffet servido en el restaurante del hotel. </w:t>
      </w:r>
      <w:r>
        <w:rPr/>
        <w:t xml:space="preserve">Traslado al aeropuerto internacional de Rio de Janeiro (GIG) (Vuelo NO incluido). Llegada al aeropuerto internacional de Foz de Iguaçu. Recepción por nuestro personal y traslado regular al hotel seleccionado. Por la noche recomendamos un tour opcional Rafain Cena Show. </w:t>
      </w:r>
      <w:r>
        <w:rPr>
          <w:b w:val="1"/>
          <w:bCs w:val="1"/>
        </w:rPr>
        <w:t xml:space="preserve">Alojamiento.</w:t>
      </w:r>
    </w:p>
    <w:p>
      <w:pPr/>
      <w:r>
        <w:rPr/>
        <w:t xml:space="preserve"> </w:t>
      </w:r>
    </w:p>
    <w:p>
      <w:pPr/>
      <w:r>
        <w:rPr>
          <w:b w:val="1"/>
          <w:bCs w:val="1"/>
        </w:rPr>
        <w:t xml:space="preserve">DÍA 05 FOZ DO IGUAÇU.</w:t>
      </w:r>
    </w:p>
    <w:p>
      <w:pPr/>
      <w:r>
        <w:rPr>
          <w:b w:val="1"/>
          <w:bCs w:val="1"/>
        </w:rPr>
        <w:t xml:space="preserve">Desayuno servido en el restaurante del hotel. </w:t>
      </w:r>
      <w:r>
        <w:rPr/>
        <w:t xml:space="preserve">Por la mañana salida para conocer el lado argentino de las cataratas del Iguazú. En la entrada al parque se encuentra un centro de visitantes equipado con una gran estructura con baños, centro médico, tiendas de regalos y los paneles informativos sobre la biodiversidad del parque. El transporte dentro del parque se realiza en un tren ecológico que une en varias paradas a los principales puntos del Parque Nacional.</w:t>
      </w:r>
    </w:p>
    <w:p>
      <w:pPr/>
      <w:r>
        <w:rPr/>
        <w:t xml:space="preserve">Visitar el lado argentino de las cataratas nos da la posibilidad de hacer 3 recorridos diferentes en donde se obtienen diferentes visiones de esta maravilla del mundo. La primera para es la Estación Cataratas, desde allí se puede hacer que la visita al paseo Superior o al paseo en la parte Inferior. Otra visita imperdible del parque es la Garganta del diablo, donde después de cruzar un camino de 1 kilómetro de pasarelas sobre el río se llega al punto donde se puede conocer de cerca esta gigantesca cascada. Por la tarde visitaremos el lado brasilero de las cataras del Iguazú. Luego de pasar por el centro de los visitantes continuaremos por una ruta que nos lleva hasta las magníficas Cataratas del Iguazú. Llegamos hasta el Mirador de las Cataratas, y a partir de este lugar, realizaremos una caminata de aproximadamente 1.00m con un nivel de dificultad leve. Durante la caminata tenemos vistas panorámicas de los diferentes saltos, y al final una fantástica aproximación de la garganta del diablo. El paseo termina a la parte superior de las Cataratas donde existe un bellísimo mirado una vista panorámica al Río Iguazú superior; en este lugar hay un excelente restaurante y tienda de artesanía, donde podremos saborear un delicioso jugo de frutas natural o adquirir un suvenir del lugar. Antes de regresar al hotel, recomendamos no perder como tour opcional la experiencia Macuco safari o un paseo por el parque de las aves. Regreso al hotel. </w:t>
      </w:r>
      <w:r>
        <w:rPr>
          <w:b w:val="1"/>
          <w:bCs w:val="1"/>
        </w:rPr>
        <w:t xml:space="preserve">Alojamiento.</w:t>
      </w:r>
    </w:p>
    <w:p>
      <w:pPr/>
      <w:r>
        <w:rPr/>
        <w:t xml:space="preserve"> </w:t>
      </w:r>
    </w:p>
    <w:p>
      <w:pPr/>
      <w:r>
        <w:rPr>
          <w:b w:val="1"/>
          <w:bCs w:val="1"/>
        </w:rPr>
        <w:t xml:space="preserve">DÍA 06 FOZ DO IGUAÇU – MANAOS.</w:t>
      </w:r>
    </w:p>
    <w:p>
      <w:pPr/>
      <w:r>
        <w:rPr>
          <w:b w:val="1"/>
          <w:bCs w:val="1"/>
        </w:rPr>
        <w:t xml:space="preserve">Desayuno buffet servido en el restaurante del hotel. </w:t>
      </w:r>
      <w:r>
        <w:rPr/>
        <w:t xml:space="preserve">Traslado regular al aeropuerto de Foz do Iguaçu (IGU) (Vuelo no incluido). Llegada al aeropuerto internacional de Manaos (MAO). Recepción por nuestro personal y traslado privado al hotel seleccionado. Resto del día libre. </w:t>
      </w:r>
      <w:r>
        <w:rPr>
          <w:b w:val="1"/>
          <w:bCs w:val="1"/>
        </w:rPr>
        <w:t xml:space="preserve">Alojamiento.</w:t>
      </w:r>
    </w:p>
    <w:p>
      <w:pPr/>
      <w:r>
        <w:rPr/>
        <w:t xml:space="preserve"> </w:t>
      </w:r>
    </w:p>
    <w:p>
      <w:pPr/>
      <w:r>
        <w:rPr>
          <w:b w:val="1"/>
          <w:bCs w:val="1"/>
        </w:rPr>
        <w:t xml:space="preserve">DÍA 07 MANAOS – LODGE DE SELVA (AMAZONAS)</w:t>
      </w:r>
    </w:p>
    <w:p>
      <w:pPr/>
      <w:r>
        <w:rPr>
          <w:b w:val="1"/>
          <w:bCs w:val="1"/>
        </w:rPr>
        <w:t xml:space="preserve">Desayuno servido en el restaurante del hotel. </w:t>
      </w:r>
      <w:r>
        <w:rPr/>
        <w:t xml:space="preserve">Por la mañana, pick up en el hotel para transfer hacia el Evoluçao ecolodge. En el camino hacia el lodge localizado en la selva amazónica conoceremos el fenómeno del encuentro de las Aguas, almuerzo en un restaurante flotantes y continuamos para el lodge. Por la tarde realizaremos un pequeño recorrido en Canoa por el igapós (bosque inundado anualmente) y pequeños arroyos para ver la vida en las llanuras aluviales con la posibilidad der ver monos y perezosos. A última hora de la tarde, pesca de pirañas y observación de la puesta de sol. Sobre las 19:00hrs, </w:t>
      </w:r>
      <w:r>
        <w:rPr>
          <w:b w:val="1"/>
          <w:bCs w:val="1"/>
        </w:rPr>
        <w:t xml:space="preserve">Cena. </w:t>
      </w:r>
      <w:r>
        <w:rPr/>
        <w:t xml:space="preserve">Noche libre. </w:t>
      </w:r>
      <w:r>
        <w:rPr>
          <w:b w:val="1"/>
          <w:bCs w:val="1"/>
        </w:rPr>
        <w:t xml:space="preserve">Alojamiento.</w:t>
      </w:r>
    </w:p>
    <w:p>
      <w:pPr/>
      <w:r>
        <w:rPr/>
        <w:t xml:space="preserve"> </w:t>
      </w:r>
    </w:p>
    <w:p>
      <w:pPr/>
      <w:r>
        <w:rPr>
          <w:b w:val="1"/>
          <w:bCs w:val="1"/>
        </w:rPr>
        <w:t xml:space="preserve">DÍA 08 LODGE DE SELVA.</w:t>
      </w:r>
    </w:p>
    <w:p>
      <w:pPr/>
      <w:r>
        <w:rPr>
          <w:b w:val="1"/>
          <w:bCs w:val="1"/>
        </w:rPr>
        <w:t xml:space="preserve">Desayuno por la mañana </w:t>
      </w:r>
      <w:r>
        <w:rPr/>
        <w:t xml:space="preserve">y salida para realizar un paseo por la selva con un guía turístico especializado, donde podremos caminar entre grandes árboles y respirar el aire puro de la tierra, además de obtener información sobre la flora y fauna de esta maravillosa región y visitar la casa de un nativo donde los clientes podremos ver cómo viven las familias ribereñas y conocer sus costumbres y tradiciones. Este grupo de personas suele vivir de la plantación de yuca y preparar la famosa haría de mandioca. Se les llama “caboclos” (mezcla entre indios y blanco amazónicos). La historia de la población amazónica y el ciclo del caucho es explicada allí. Almuerzo al medio día y luego de un tiempo para descansar. Visita a la comunidad de Acajatuba donde vive la población local de la siembra de mandioca, pesca, frutas de la región como tucuma, capuaca, açaí, caucho y nueces de Brasil. </w:t>
      </w:r>
      <w:r>
        <w:rPr>
          <w:b w:val="1"/>
          <w:bCs w:val="1"/>
        </w:rPr>
        <w:t xml:space="preserve">Alojamiento.</w:t>
      </w:r>
    </w:p>
    <w:p>
      <w:pPr/>
      <w:r>
        <w:rPr/>
        <w:t xml:space="preserve">Por la noche cena de despedida y visita guiada para avistar Jacarés y echar un vistazo a un mundo de actividades nocturnas. Podemos ver ranas, serpientes, caimanes nocturnos, que son más activos durante la noche, por lo que podemos verlos. La guía usa una linterna para encontrar caimanes, así como criaturas más pequeñas en el agua y los árboles.</w:t>
      </w:r>
    </w:p>
    <w:p>
      <w:pPr/>
      <w:r>
        <w:rPr/>
        <w:t xml:space="preserve"> </w:t>
      </w:r>
    </w:p>
    <w:p>
      <w:pPr/>
      <w:r>
        <w:rPr>
          <w:b w:val="1"/>
          <w:bCs w:val="1"/>
        </w:rPr>
        <w:t xml:space="preserve">DÍA 09 LODGE DE SELVA – MANAOS.</w:t>
      </w:r>
    </w:p>
    <w:p>
      <w:pPr/>
      <w:r>
        <w:rPr>
          <w:b w:val="1"/>
          <w:bCs w:val="1"/>
        </w:rPr>
        <w:t xml:space="preserve">Desayuno. </w:t>
      </w:r>
      <w:r>
        <w:rPr/>
        <w:t xml:space="preserve">Mañana libre para nadar, relajarse o disfrutar de las instalaciones del lodge. Salida hacia manaos sobre las 10:00am y traslado hacia el hotel en Manaos. Check In. Resto del día libre para conocer la ciudad de Manaos por cuenta propia. </w:t>
      </w:r>
      <w:r>
        <w:rPr>
          <w:b w:val="1"/>
          <w:bCs w:val="1"/>
        </w:rPr>
        <w:t xml:space="preserve">Alojamiento.</w:t>
      </w:r>
    </w:p>
    <w:p>
      <w:pPr/>
      <w:r>
        <w:rPr/>
        <w:t xml:space="preserve"> </w:t>
      </w:r>
    </w:p>
    <w:p>
      <w:pPr/>
      <w:r>
        <w:rPr>
          <w:b w:val="1"/>
          <w:bCs w:val="1"/>
        </w:rPr>
        <w:t xml:space="preserve">DÍA 10 MANAOS – SALVADOR DA BAHÍA.</w:t>
      </w:r>
    </w:p>
    <w:p>
      <w:pPr/>
      <w:r>
        <w:rPr>
          <w:b w:val="1"/>
          <w:bCs w:val="1"/>
        </w:rPr>
        <w:t xml:space="preserve">Desayuno buffet servido en el restaurante del hotel. </w:t>
      </w:r>
      <w:r>
        <w:rPr/>
        <w:t xml:space="preserve">Traslado al aeropuerto de Manaos (MAO) (Vuelo no incluido). Llegada al aeropuerto internacional de Salvador (SSA). Recepción por nuestro personal y traslado regular al hotel seleccionado. Resto del día libre. </w:t>
      </w:r>
      <w:r>
        <w:rPr>
          <w:b w:val="1"/>
          <w:bCs w:val="1"/>
        </w:rPr>
        <w:t xml:space="preserve">Alojamiento.</w:t>
      </w:r>
    </w:p>
    <w:p>
      <w:pPr/>
      <w:r>
        <w:rPr/>
        <w:t xml:space="preserve"> </w:t>
      </w:r>
    </w:p>
    <w:p>
      <w:pPr/>
      <w:r>
        <w:rPr>
          <w:b w:val="1"/>
          <w:bCs w:val="1"/>
        </w:rPr>
        <w:t xml:space="preserve">DÍA 11 SALVADOR DA BAHÍA.</w:t>
      </w:r>
    </w:p>
    <w:p>
      <w:pPr/>
      <w:r>
        <w:rPr>
          <w:b w:val="1"/>
          <w:bCs w:val="1"/>
        </w:rPr>
        <w:t xml:space="preserve">Desayuno servido en el restaurante del hotel. </w:t>
      </w:r>
      <w:r>
        <w:rPr/>
        <w:t xml:space="preserve">Por la mañana saldremos para realizar un tour histórico de la ciudad donde tendremos oportunidad de conocer algunos de los sitios más importantes de la historia de Brasil. Iniciaremos la visita en el Farol da Barra, que fue el primer faro de América (1698) hoy es uno de los puntos donde al fin de tarde los cales se reúnen para ver el atardecer. Continuaremos la visita camino a la Ciudad Alta, pasando por el Corredor da Vitoria, donde aún existe casarones de la época colonial, el barrio de Campo Grande y Piedade. En la Ciudad Alta, la visita será por las calles de adoquines del Pelourinho donde podremos visitar alguna de las más hermosas iglesias, como la de San Francisco de Assis, y Nuestra Senhora do Rósario dos Pretos (entradas no incluidas). Terminamos esta parte de la visita en el Largo de Pelourinho donde podremos visita la Fundación Casa de Jorge Amado. Caminaremos hasta el Mirador del Elevador Lacerda desde donde podremos apreciar la Ciudad Baja, parte de la bahía de todos los santos. Regresamos al hotel. Resto del día libre. Recomendamos por la noche el espectáculo Balé Folclórico de Bahía (lunes, miércoles, sábado). </w:t>
      </w:r>
      <w:r>
        <w:rPr>
          <w:b w:val="1"/>
          <w:bCs w:val="1"/>
        </w:rPr>
        <w:t xml:space="preserve">Alojamiento.</w:t>
      </w:r>
    </w:p>
    <w:p>
      <w:pPr/>
      <w:r>
        <w:rPr/>
        <w:t xml:space="preserve"> </w:t>
      </w:r>
    </w:p>
    <w:p>
      <w:pPr/>
      <w:r>
        <w:rPr>
          <w:b w:val="1"/>
          <w:bCs w:val="1"/>
        </w:rPr>
        <w:t xml:space="preserve">DÍA 12 SALVADOR DA BAHÍA.</w:t>
      </w:r>
    </w:p>
    <w:p>
      <w:pPr/>
      <w:r>
        <w:rPr>
          <w:b w:val="1"/>
          <w:bCs w:val="1"/>
        </w:rPr>
        <w:t xml:space="preserve">Desayuno buffet servido en el restaurante del hotel. </w:t>
      </w:r>
      <w:r>
        <w:rPr/>
        <w:t xml:space="preserve">A la hora oportuna traslado al aeropuerto.</w:t>
      </w:r>
    </w:p>
    <w:p>
      <w:pPr/>
      <w:r>
        <w:rPr/>
        <w:t xml:space="preserve"> </w:t>
      </w:r>
    </w:p>
    <w:p>
      <w:pPr/>
      <w:r>
        <w:rPr>
          <w:b w:val="1"/>
          <w:bCs w:val="1"/>
        </w:rPr>
        <w:t xml:space="preserve">NOTA</w:t>
      </w:r>
    </w:p>
    <w:p>
      <w:pPr/>
      <w:r>
        <w:rPr/>
        <w:t xml:space="preserve">	</w:t>
      </w:r>
    </w:p>
    <w:p>
      <w:pPr>
        <w:numPr>
          <w:ilvl w:val="0"/>
          <w:numId w:val="1"/>
        </w:numPr>
      </w:pPr>
      <w:r>
        <w:rPr/>
        <w:t xml:space="preserve">En caso de que no sea posible la visita al lado Argentina, será sugerido otro paseo conforme disponibilidad.</w:t>
      </w:r>
    </w:p>
    <w:p>
      <w:pPr/>
      <w:r>
        <w:rPr/>
        <w:t xml:space="preserve">	</w:t>
      </w:r>
    </w:p>
    <w:p>
      <w:pPr>
        <w:numPr>
          <w:ilvl w:val="0"/>
          <w:numId w:val="1"/>
        </w:numPr>
      </w:pPr>
      <w:r>
        <w:rPr/>
        <w:t xml:space="preserve">La distribución y orden de los paseos pueden sufrir alteraciones.</w:t>
      </w:r>
    </w:p>
    <w:p>
      <w:pPr/>
      <w:r>
        <w:rPr/>
        <w:t xml:space="preserve">	</w:t>
      </w:r>
    </w:p>
    <w:p>
      <w:pPr>
        <w:numPr>
          <w:ilvl w:val="0"/>
          <w:numId w:val="1"/>
        </w:numPr>
      </w:pPr>
      <w:r>
        <w:rPr/>
        <w:t xml:space="preserve">Se recomienda vuelos a Foz do Iguazú llegando antes de las 12:00 o saliendo después de las 16:00.</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PRECIOS EN DOLARES AMERICANOS POR PERSONA </w:t>
            </w:r>
          </w:p>
          <w:p>
            <w:pPr>
              <w:jc w:val="start"/>
            </w:pPr>
            <w:r>
              <w:rPr>
                <w:color w:val="ffffff"/>
                <w:sz w:val="21"/>
                <w:szCs w:val="21"/>
                <w:b w:val="0"/>
                <w:bCs w:val="0"/>
                <w:shd w:val="clear" w:fill="152441"/>
              </w:rPr>
              <w:t xml:space="preserve">			</w:t>
            </w:r>
          </w:p>
          <w:p>
            <w:pPr>
              <w:jc w:val="start"/>
              <w:spacing w:before="0" w:after="0"/>
            </w:pPr>
            <w:r>
              <w:rPr>
                <w:color w:val="ffffff"/>
                <w:sz w:val="21"/>
                <w:szCs w:val="21"/>
                <w:b w:val="0"/>
                <w:bCs w:val="0"/>
                <w:shd w:val="clear" w:fill="152441"/>
              </w:rPr>
              <w:t xml:space="preserve">SUJETOS A CAMBIOS SIN PREVIO AVISO Y DISPONIBILIDAD AL MOMENTO DE LA RESERVA,</w:t>
            </w:r>
          </w:p>
          <w:p>
            <w:pPr>
              <w:jc w:val="start"/>
            </w:pPr>
            <w:r>
              <w:rPr>
                <w:color w:val="ffffff"/>
                <w:sz w:val="21"/>
                <w:szCs w:val="21"/>
                <w:b w:val="0"/>
                <w:bCs w:val="0"/>
                <w:shd w:val="clear" w:fill="152441"/>
              </w:rPr>
              <w:t xml:space="preserve">			</w:t>
            </w:r>
          </w:p>
          <w:p>
            <w:pPr>
              <w:jc w:val="start"/>
              <w:spacing w:before="0" w:after="0"/>
            </w:pPr>
            <w:r>
              <w:rPr>
                <w:color w:val="ffffff"/>
                <w:sz w:val="21"/>
                <w:szCs w:val="21"/>
                <w:b w:val="1"/>
                <w:bCs w:val="1"/>
                <w:shd w:val="clear" w:fill="152441"/>
              </w:rPr>
              <w:t xml:space="preserve">PRECIO BASE A PARTIR DE DOS PASAJEROS</w:t>
            </w:r>
          </w:p>
          <w:p>
            <w:pPr>
              <w:jc w:val="start"/>
            </w:pPr>
            <w:r>
              <w:rPr>
                <w:color w:val="ffffff"/>
                <w:sz w:val="21"/>
                <w:szCs w:val="21"/>
                <w:b w:val="0"/>
                <w:bCs w:val="0"/>
                <w:shd w:val="clear" w:fill="152441"/>
              </w:rPr>
              <w:t xml:space="preserve">			</w:t>
            </w:r>
          </w:p>
        </w:tc>
      </w:tr>
      <w:tr>
        <w:trPr/>
        <w:tc>
          <w:tcPr>
            <w:tcW w:w="7800" w:type="dxa"/>
            <w:noWrap/>
          </w:tcPr>
          <w:p>
            <w:pPr/>
            <w:r>
              <w:rPr>
                <w:b w:val="1"/>
                <w:bCs w:val="1"/>
              </w:rPr>
              <w:t xml:space="preserve">CATEGORIA</w:t>
            </w:r>
          </w:p>
        </w:tc>
        <w:tc>
          <w:tcPr>
            <w:tcW w:w="7800" w:type="dxa"/>
            <w:noWrap/>
          </w:tcPr>
          <w:p>
            <w:pPr/>
            <w:r>
              <w:rPr>
                <w:b w:val="1"/>
                <w:bCs w:val="1"/>
              </w:rPr>
              <w:t xml:space="preserve">VIGENCIA</w:t>
            </w:r>
          </w:p>
        </w:tc>
        <w:tc>
          <w:tcPr>
            <w:tcW w:w="7800" w:type="dxa"/>
            <w:noWrap/>
          </w:tcPr>
          <w:p>
            <w:pPr/>
            <w:r>
              <w:rPr>
                <w:b w:val="1"/>
                <w:bCs w:val="1"/>
              </w:rPr>
              <w:t xml:space="preserve">SGL</w:t>
            </w:r>
          </w:p>
        </w:tc>
        <w:tc>
          <w:tcPr>
            <w:tcW w:w="7800" w:type="dxa"/>
            <w:noWrap/>
          </w:tcPr>
          <w:p>
            <w:pPr/>
            <w:r>
              <w:rPr>
                <w:b w:val="1"/>
                <w:bCs w:val="1"/>
              </w:rPr>
              <w:t xml:space="preserve">DBL</w:t>
            </w:r>
          </w:p>
        </w:tc>
        <w:tc>
          <w:tcPr>
            <w:tcW w:w="7800" w:type="dxa"/>
            <w:noWrap/>
          </w:tcPr>
          <w:p>
            <w:pPr/>
            <w:r>
              <w:rPr>
                <w:b w:val="1"/>
                <w:bCs w:val="1"/>
              </w:rPr>
              <w:t xml:space="preserve">TPL</w:t>
            </w:r>
          </w:p>
        </w:tc>
      </w:tr>
      <w:tr>
        <w:trPr/>
        <w:tc>
          <w:tcPr>
            <w:tcW w:w="7800" w:type="dxa"/>
            <w:noWrap/>
          </w:tcPr>
          <w:p>
            <w:pPr/>
            <w:r>
              <w:rPr>
                <w:b w:val="1"/>
                <w:bCs w:val="1"/>
              </w:rPr>
              <w:t xml:space="preserve">A</w:t>
            </w:r>
          </w:p>
        </w:tc>
        <w:tc>
          <w:tcPr>
            <w:tcW w:w="7800" w:type="dxa"/>
            <w:noWrap/>
          </w:tcPr>
          <w:p>
            <w:pPr/>
            <w:r>
              <w:rPr/>
              <w:t xml:space="preserve">03 ENE 24 - 20 DIC 24</w:t>
            </w:r>
          </w:p>
        </w:tc>
        <w:tc>
          <w:tcPr>
            <w:tcW w:w="7800" w:type="dxa"/>
            <w:noWrap/>
          </w:tcPr>
          <w:p>
            <w:pPr/>
            <w:r>
              <w:rPr/>
              <w:t xml:space="preserve">USD 2.689</w:t>
            </w:r>
          </w:p>
        </w:tc>
        <w:tc>
          <w:tcPr>
            <w:tcW w:w="7800" w:type="dxa"/>
            <w:noWrap/>
          </w:tcPr>
          <w:p>
            <w:pPr/>
            <w:r>
              <w:rPr/>
              <w:t xml:space="preserve">USD 1.699</w:t>
            </w:r>
          </w:p>
        </w:tc>
        <w:tc>
          <w:tcPr>
            <w:tcW w:w="7800" w:type="dxa"/>
            <w:noWrap/>
          </w:tcPr>
          <w:p>
            <w:pPr/>
            <w:r>
              <w:rPr/>
              <w:t xml:space="preserve">OR</w:t>
            </w:r>
          </w:p>
        </w:tc>
      </w:tr>
      <w:tr>
        <w:trPr/>
        <w:tc>
          <w:tcPr>
            <w:tcW w:w="7800" w:type="dxa"/>
            <w:noWrap/>
          </w:tcPr>
          <w:p>
            <w:pPr/>
            <w:r>
              <w:rPr>
                <w:b w:val="1"/>
                <w:bCs w:val="1"/>
              </w:rPr>
              <w:t xml:space="preserve">B</w:t>
            </w:r>
          </w:p>
        </w:tc>
        <w:tc>
          <w:tcPr>
            <w:tcW w:w="7800" w:type="dxa"/>
            <w:noWrap/>
          </w:tcPr>
          <w:p>
            <w:pPr/>
            <w:r>
              <w:rPr/>
              <w:t xml:space="preserve">03 ENE 24 - 20 DIC 24</w:t>
            </w:r>
          </w:p>
        </w:tc>
        <w:tc>
          <w:tcPr>
            <w:tcW w:w="7800" w:type="dxa"/>
            <w:noWrap/>
          </w:tcPr>
          <w:p>
            <w:pPr/>
            <w:r>
              <w:rPr/>
              <w:t xml:space="preserve">USD 2.739</w:t>
            </w:r>
          </w:p>
        </w:tc>
        <w:tc>
          <w:tcPr>
            <w:tcW w:w="7800" w:type="dxa"/>
            <w:noWrap/>
          </w:tcPr>
          <w:p>
            <w:pPr/>
            <w:r>
              <w:rPr/>
              <w:t xml:space="preserve">USD 1.759</w:t>
            </w:r>
          </w:p>
        </w:tc>
        <w:tc>
          <w:tcPr>
            <w:tcW w:w="7800" w:type="dxa"/>
            <w:noWrap/>
          </w:tcPr>
          <w:p>
            <w:pPr/>
            <w:r>
              <w:rPr/>
              <w:t xml:space="preserve">OR</w:t>
            </w:r>
          </w:p>
        </w:tc>
      </w:tr>
      <w:tr>
        <w:trPr/>
        <w:tc>
          <w:tcPr>
            <w:tcW w:w="7800" w:type="dxa"/>
            <w:noWrap/>
          </w:tcPr>
          <w:p>
            <w:pPr/>
            <w:r>
              <w:rPr>
                <w:b w:val="1"/>
                <w:bCs w:val="1"/>
              </w:rPr>
              <w:t xml:space="preserve">C</w:t>
            </w:r>
          </w:p>
        </w:tc>
        <w:tc>
          <w:tcPr>
            <w:tcW w:w="7800" w:type="dxa"/>
            <w:noWrap/>
          </w:tcPr>
          <w:p>
            <w:pPr/>
            <w:r>
              <w:rPr/>
              <w:t xml:space="preserve">03 ENE 24 - 30 JUN 24</w:t>
            </w:r>
          </w:p>
        </w:tc>
        <w:tc>
          <w:tcPr>
            <w:tcW w:w="7800" w:type="dxa"/>
            <w:noWrap/>
          </w:tcPr>
          <w:p>
            <w:pPr/>
            <w:r>
              <w:rPr/>
              <w:t xml:space="preserve">USD 3.349</w:t>
            </w:r>
          </w:p>
        </w:tc>
        <w:tc>
          <w:tcPr>
            <w:tcW w:w="7800" w:type="dxa"/>
            <w:noWrap/>
          </w:tcPr>
          <w:p>
            <w:pPr/>
            <w:r>
              <w:rPr/>
              <w:t xml:space="preserve">USD 2.069</w:t>
            </w:r>
          </w:p>
        </w:tc>
        <w:tc>
          <w:tcPr>
            <w:tcW w:w="7800" w:type="dxa"/>
            <w:noWrap/>
          </w:tcPr>
          <w:p>
            <w:pPr/>
            <w:r>
              <w:rPr/>
              <w:t xml:space="preserve">OR</w:t>
            </w:r>
          </w:p>
        </w:tc>
      </w:tr>
      <w:tr>
        <w:trPr/>
        <w:tc>
          <w:tcPr>
            <w:tcW w:w="7800" w:type="dxa"/>
            <w:gridSpan w:val="5"/>
            <w:noWrap/>
          </w:tcPr>
          <w:p>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pPr>
            <w:r>
              <w:rPr/>
              <w:t xml:space="preserve">			</w:t>
            </w:r>
          </w:p>
          <w:p>
            <w:pPr>
              <w:jc w:val="start"/>
              <w:spacing w:before="0" w:after="0"/>
            </w:pPr>
            <w:r>
              <w:rPr>
                <w:b w:val="1"/>
                <w:bCs w:val="1"/>
              </w:rPr>
              <w:t xml:space="preserve">TARIFA NO APLICA: </w:t>
            </w:r>
          </w:p>
          <w:p>
            <w:pPr>
              <w:jc w:val="start"/>
            </w:pPr>
            <w:r>
              <w:rPr/>
              <w:t xml:space="preserve">			</w:t>
            </w:r>
          </w:p>
          <w:p>
            <w:pPr>
              <w:jc w:val="start"/>
            </w:pPr>
            <w:r>
              <w:rPr/>
              <w:t xml:space="preserve">				</w:t>
            </w:r>
          </w:p>
          <w:p>
            <w:pPr>
              <w:numPr>
                <w:ilvl w:val="0"/>
                <w:numId w:val="2"/>
              </w:numPr>
            </w:pPr>
            <w:r>
              <w:rPr/>
              <w:t xml:space="preserve">Carnaval, Año nuevo, Semana Santa, Feriados, Fechas de grandes eventos.</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pPr>
            <w:r>
              <w:rPr/>
              <w:t xml:space="preserve">				</w:t>
            </w:r>
          </w:p>
          <w:p>
            <w:pPr>
              <w:numPr>
                <w:ilvl w:val="0"/>
                <w:numId w:val="3"/>
              </w:numPr>
            </w:pPr>
            <w:r>
              <w:rPr/>
              <w:t xml:space="preserve">Las habitaciones triples son normalmente dobles con cama extra. (Sujeto a disponibilidad)</w:t>
            </w:r>
          </w:p>
          <w:p>
            <w:pPr>
              <w:jc w:val="start"/>
            </w:pPr>
            <w:r>
              <w:rPr/>
              <w:t xml:space="preserve">			</w:t>
            </w:r>
          </w:p>
          <w:p>
            <w:pPr>
              <w:jc w:val="start"/>
            </w:pPr>
            <w:r>
              <w:rPr/>
              <w:t xml:space="preserve">			</w:t>
            </w:r>
          </w:p>
          <w:p>
            <w:pPr>
              <w:jc w:val="start"/>
            </w:pPr>
            <w:r>
              <w:rPr/>
              <w:t xml:space="preserve">				</w:t>
            </w:r>
          </w:p>
          <w:p>
            <w:pPr>
              <w:numPr>
                <w:ilvl w:val="0"/>
                <w:numId w:val="4"/>
              </w:numPr>
            </w:pPr>
            <w:r>
              <w:rPr/>
              <w:t xml:space="preserve">OR: Bajo solicitud.</w:t>
            </w:r>
          </w:p>
          <w:p>
            <w:pPr>
              <w:jc w:val="start"/>
            </w:pPr>
            <w:r>
              <w:rPr/>
              <w:t xml:space="preserve">			</w:t>
            </w:r>
          </w:p>
          <w:p>
            <w:pPr>
              <w:jc w:val="start"/>
            </w:pPr>
            <w:r>
              <w:rPr/>
              <w:t xml:space="preserve">			</w:t>
            </w:r>
          </w:p>
        </w:tc>
      </w:tr>
      <w:tr>
        <w:trPr/>
        <w:tc>
          <w:tcPr>
            <w:tcW w:w="7800" w:type="dxa"/>
            <w:gridSpan w:val="5"/>
            <w:noWrap/>
          </w:tcPr>
          <w:p>
            <w:pPr>
              <w:jc w:val="start"/>
            </w:pPr>
            <w:r>
              <w:rPr/>
              <w:t xml:space="preserve">			</w:t>
            </w:r>
          </w:p>
          <w:p>
            <w:pPr>
              <w:jc w:val="start"/>
              <w:spacing w:before="0" w:after="0"/>
            </w:pPr>
            <w:r>
              <w:rPr>
                <w:b w:val="1"/>
                <w:bCs w:val="1"/>
              </w:rPr>
              <w:t xml:space="preserve">Política CHDS:</w:t>
            </w:r>
          </w:p>
          <w:p>
            <w:pPr>
              <w:jc w:val="start"/>
            </w:pPr>
            <w:r>
              <w:rPr/>
              <w:t xml:space="preserve">			</w:t>
            </w:r>
          </w:p>
          <w:p>
            <w:pPr>
              <w:jc w:val="start"/>
            </w:pPr>
            <w:r>
              <w:rPr/>
              <w:t xml:space="preserve">				</w:t>
            </w:r>
          </w:p>
          <w:p>
            <w:pPr>
              <w:numPr>
                <w:ilvl w:val="0"/>
                <w:numId w:val="5"/>
              </w:numPr>
            </w:pPr>
            <w:r>
              <w:rPr/>
              <w:t xml:space="preserve">Categoría A: 1 CHD de hasta 2 años free en alojamiento y compartiendo cama con los padres.</w:t>
            </w:r>
          </w:p>
          <w:p>
            <w:pPr>
              <w:jc w:val="start"/>
            </w:pPr>
            <w:r>
              <w:rPr/>
              <w:t xml:space="preserve">				</w:t>
            </w:r>
          </w:p>
          <w:p>
            <w:pPr>
              <w:numPr>
                <w:ilvl w:val="0"/>
                <w:numId w:val="5"/>
              </w:numPr>
            </w:pPr>
            <w:r>
              <w:rPr/>
              <w:t xml:space="preserve">Categoría B, C Y D: 1 CHD de hasta 5 años free en alojamiento y compartiendo cama con los padres.</w:t>
            </w:r>
          </w:p>
          <w:p>
            <w:pPr>
              <w:jc w:val="start"/>
            </w:pPr>
            <w:r>
              <w:rPr/>
              <w:t xml:space="preserve">			</w:t>
            </w:r>
          </w:p>
          <w:p>
            <w:pPr>
              <w:jc w:val="start"/>
            </w:pPr>
            <w:r>
              <w:rPr/>
              <w:t xml:space="preserve">			</w:t>
            </w:r>
          </w:p>
          <w:p>
            <w:pPr>
              <w:jc w:val="start"/>
              <w:spacing w:before="0" w:after="0"/>
            </w:pPr>
            <w:r>
              <w:rPr/>
              <w:t xml:space="preserve">(Paga únicamente servicios) (consultar valor).</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pPr>
            <w:r>
              <w:rPr>
                <w:b w:val="1"/>
                <w:bCs w:val="1"/>
              </w:rPr>
              <w:t xml:space="preserve">VISITAS Y EXCURSIONES </w:t>
            </w:r>
          </w:p>
          <w:p>
            <w:pPr>
              <w:jc w:val="start"/>
            </w:pPr>
            <w:r>
              <w:rPr/>
              <w:t xml:space="preserve">			</w:t>
            </w:r>
          </w:p>
          <w:p>
            <w:pPr>
              <w:jc w:val="start"/>
            </w:pPr>
            <w:r>
              <w:rPr/>
              <w:t xml:space="preserve">				</w:t>
            </w:r>
          </w:p>
          <w:p>
            <w:pPr>
              <w:numPr>
                <w:ilvl w:val="0"/>
                <w:numId w:val="6"/>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jc w:val="start"/>
            </w:pPr>
            <w:r>
              <w:rPr/>
              <w:t xml:space="preserve">				</w:t>
            </w:r>
          </w:p>
          <w:p>
            <w:pPr>
              <w:numPr>
                <w:ilvl w:val="0"/>
                <w:numId w:val="6"/>
              </w:numPr>
            </w:pPr>
            <w:r>
              <w:rPr/>
              <w:t xml:space="preserve">No nos haremos responsables por los servicios contratados en otras empresas.</w:t>
            </w:r>
          </w:p>
          <w:p>
            <w:pPr>
              <w:jc w:val="start"/>
            </w:pPr>
            <w:r>
              <w:rPr/>
              <w:t xml:space="preserve">			</w:t>
            </w:r>
          </w:p>
          <w:p>
            <w:pPr>
              <w:jc w:val="start"/>
            </w:pP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pPr>
            <w:r>
              <w:rPr/>
              <w:t xml:space="preserve">			</w:t>
            </w:r>
          </w:p>
          <w:p>
            <w:pPr>
              <w:jc w:val="start"/>
              <w:spacing w:before="0" w:after="0"/>
            </w:pPr>
            <w:r>
              <w:rPr>
                <w:b w:val="1"/>
                <w:bCs w:val="1"/>
              </w:rPr>
              <w:t xml:space="preserve">TOURS OPCIONALES SUGERIDOS</w:t>
            </w:r>
          </w:p>
          <w:p>
            <w:pPr>
              <w:jc w:val="start"/>
            </w:pPr>
            <w:r>
              <w:rPr/>
              <w:t xml:space="preserve">			</w:t>
            </w:r>
          </w:p>
          <w:p>
            <w:pPr>
              <w:jc w:val="start"/>
              <w:spacing w:before="0" w:after="0"/>
            </w:pPr>
            <w:r>
              <w:rPr>
                <w:b w:val="1"/>
                <w:bCs w:val="1"/>
              </w:rPr>
              <w:t xml:space="preserve">Tarifas Comisionables</w:t>
            </w:r>
            <w:r>
              <w:rPr>
                <w:b w:val="1"/>
                <w:bCs w:val="1"/>
              </w:rPr>
              <w:t xml:space="preserve"> </w:t>
            </w:r>
          </w:p>
          <w:p>
            <w:pPr>
              <w:jc w:val="start"/>
            </w:pPr>
            <w:r>
              <w:rPr/>
              <w:t xml:space="preserve">			</w:t>
            </w:r>
          </w:p>
        </w:tc>
      </w:tr>
      <w:tr>
        <w:trPr/>
        <w:tc>
          <w:tcPr>
            <w:tcW w:w="7800" w:type="dxa"/>
            <w:noWrap/>
          </w:tcPr>
          <w:p>
            <w:pPr/>
            <w:r>
              <w:rPr>
                <w:b w:val="1"/>
                <w:bCs w:val="1"/>
              </w:rPr>
              <w:t xml:space="preserve">RIO DE JANEIRO</w:t>
            </w:r>
          </w:p>
        </w:tc>
      </w:tr>
      <w:tr>
        <w:trPr/>
        <w:tc>
          <w:tcPr>
            <w:tcW w:w="7800" w:type="dxa"/>
            <w:noWrap/>
          </w:tcPr>
          <w:p>
            <w:pPr/>
            <w:r>
              <w:rPr>
                <w:b w:val="1"/>
                <w:bCs w:val="1"/>
              </w:rPr>
              <w:t xml:space="preserve">PETROPOLIS. USD 49 – Por pax. (Mínimo 2 pax) – Full Day Tour.</w:t>
            </w:r>
          </w:p>
        </w:tc>
      </w:tr>
      <w:tr>
        <w:trPr/>
        <w:tc>
          <w:tcPr>
            <w:tcW w:w="7800" w:type="dxa"/>
            <w:noWrap/>
          </w:tcPr>
          <w:p>
            <w:pPr/>
            <w:r>
              <w:rPr/>
              <w:t xml:space="preserve">La Historia Imperial Brasileña contada a través de una ciudad con su arquitectura, urbanismo, monumentos, Catedral Neogótica, Mausoleo Imperial y Palacios, además del Museo Imperial con todo el acervo histórico de la Realeza. También se visita la Casa de Santos Dumont (entrada no incluida), el Reloj de las Flores y la tradicional tienda de Chocolates de Petropolis. No incluye almuerzo. Funciona martes, jueves y sábado.</w:t>
            </w:r>
          </w:p>
        </w:tc>
      </w:tr>
      <w:tr>
        <w:trPr/>
        <w:tc>
          <w:tcPr>
            <w:tcW w:w="7800" w:type="dxa"/>
            <w:noWrap/>
          </w:tcPr>
          <w:p>
            <w:pPr/>
            <w:r>
              <w:rPr>
                <w:b w:val="1"/>
                <w:bCs w:val="1"/>
              </w:rPr>
              <w:t xml:space="preserve">WALKING CITY TOUR HISTORICO. </w:t>
            </w:r>
            <w:r>
              <w:rPr>
                <w:b w:val="1"/>
                <w:bCs w:val="1"/>
              </w:rPr>
              <w:t xml:space="preserve">USD 71 – Por pax. (Mínimo 2 pax) – Half Day Tour.</w:t>
            </w:r>
          </w:p>
        </w:tc>
      </w:tr>
      <w:tr>
        <w:trPr/>
        <w:tc>
          <w:tcPr>
            <w:tcW w:w="7800" w:type="dxa"/>
            <w:noWrap/>
          </w:tcPr>
          <w:p>
            <w:pPr/>
            <w:r>
              <w:rPr/>
              <w:t xml:space="preserve">Saliendo del hotel, caminamos hasta la estación de Metro, donde abordaremos para continuar hasta la estación Cinelândia, donde desembarcaremos y comenzaremos a visitar el centro de Río de Janeiro. Aquí podremos apreciar la arquitectura de las propiedades circundantes, como el Teatro Municipal, la Biblioteca Nacional, daremos un paseo hasta la Escadaria do Selarón, para apreciar los múltiples azulejos, continuaremos hacia Arcos da Lapa hasta la fundación Progreso, para entender sus proyectos urbanísticos. Continuaremos hacia la Catedral de São Sebastião en Río de Janeiro, continuaremos hacia Largo da Carioca y parte de la calle peatonal Gonçalves Diaz, donde nos detendremos para ver la famosa y tradicional Confitería Colombo, luego regresaremos a la estación de metro Carioca para regresar a nuestro hotel.</w:t>
            </w:r>
          </w:p>
        </w:tc>
      </w:tr>
      <w:tr>
        <w:trPr/>
        <w:tc>
          <w:tcPr>
            <w:tcW w:w="7800" w:type="dxa"/>
            <w:noWrap/>
          </w:tcPr>
          <w:p>
            <w:pPr/>
            <w:r>
              <w:rPr>
                <w:b w:val="1"/>
                <w:bCs w:val="1"/>
              </w:rPr>
              <w:t xml:space="preserve">TOUR FAVELA DA ROCINHA. USD 43 – Por pax. </w:t>
            </w:r>
            <w:r>
              <w:rPr>
                <w:b w:val="1"/>
                <w:bCs w:val="1"/>
              </w:rPr>
              <w:t xml:space="preserve">(Mínimo 2 pax) – Half Day Tour.</w:t>
            </w:r>
          </w:p>
        </w:tc>
      </w:tr>
      <w:tr>
        <w:trPr/>
        <w:tc>
          <w:tcPr>
            <w:tcW w:w="7800" w:type="dxa"/>
            <w:noWrap/>
          </w:tcPr>
          <w:p>
            <w:pPr/>
            <w:r>
              <w:rPr/>
              <w:t xml:space="preserve">Es una experiencia educativa y socialmente responsable si está buscando una perspectiva más profunda de la ciudad de Río. El paseo presenta otra perspectiva de Río: La Favela. El tour no solo explica cómo son las favelas, sino que también ofrece una nueva comprensión de los diferentes aspectos de la sociedad brasileña. Después de algunos comentarios iniciales sobre el contexto de las favelas en Río en la sociedad brasileña. Llegada a la Rocinha, visita a una terraza con un descanso para tomar fotografías de la increíble vista sobre la ciudad, hablar sobre seguridad, infraestructura local y otros aspectos de las favelas. Explore la vibrante zona comercial. Explicaciones sobre arquitectura, servicios públicos, carnaval. Continuamos con la visita a Vila Canoas, atravesando las estrechas callejuelas de la comunidad, parada opcional para tomar algo en un bar. Información sobre servicios públicos y en particular sobre el proyecto de urbanización de las Favelas.</w:t>
            </w:r>
          </w:p>
        </w:tc>
      </w:tr>
      <w:tr>
        <w:trPr/>
        <w:tc>
          <w:tcPr>
            <w:tcW w:w="7800" w:type="dxa"/>
            <w:noWrap/>
          </w:tcPr>
          <w:p>
            <w:pPr/>
            <w:r>
              <w:rPr>
                <w:b w:val="1"/>
                <w:bCs w:val="1"/>
              </w:rPr>
              <w:t xml:space="preserve">TOUR NUEVOS ATRACTIVOS DE RIO. </w:t>
            </w:r>
            <w:r>
              <w:rPr>
                <w:b w:val="1"/>
                <w:bCs w:val="1"/>
              </w:rPr>
              <w:t xml:space="preserve">USD 54 – Por pax. (Mínimo 2 pax) – Half Day Tour.</w:t>
            </w:r>
          </w:p>
        </w:tc>
      </w:tr>
      <w:tr>
        <w:trPr/>
        <w:tc>
          <w:tcPr>
            <w:tcW w:w="7800" w:type="dxa"/>
            <w:noWrap/>
          </w:tcPr>
          <w:p>
            <w:pPr/>
            <w:r>
              <w:rPr/>
              <w:t xml:space="preserve">En este tour puede visitar el centro de Río de Janeiro y las atracciones más nuevas de la ciudad. Con paradas para visitar el Museo del Mañana, AquaRio y la rueda Gigante Rio Star (entradas no incluidas). Un recorrido diferente por la Ciudad Maravillosa lleno de diversión. El museo del mañana fue inaugurado durante el período de las Olimpiadas e invita a los visitantes a pensar sobre la humanidad y el futuro del planeta. Con diferentes salas interactivas, este magnífico museo diseñado por el arquitecto Santiago Calatrava es una de las visitas imperdibles de esta parte de la ciudad. La visita al el AquaRio, mayor acuario marino de Sudamérica esta focalizado sobre 3 pilares, la educación, la investigación y la conservación, permite encantarse con las bellezas del fondo del mar al mismo tiempo que aprender sobre ellas. La Rueda gigante RioStar llego para convertirse en uno de los nuevos cartones postales de Rio de Janeiro, desde sus 88 metros de altura se tiene una vista increíble del paisaje de Río, donde puede contemplar lugares famosos como el Pan de Azúcar, el Cristo Redentor, el Reloj Central do Brasil, la Bahía de Guanabara, el Puente Rio-Niterói, la Ciudad de Samba, el Museo del Mañana y mucho más. No incluye entrada a los atractivos</w:t>
            </w:r>
          </w:p>
        </w:tc>
      </w:tr>
      <w:tr>
        <w:trPr/>
        <w:tc>
          <w:tcPr>
            <w:tcW w:w="7800" w:type="dxa"/>
            <w:noWrap/>
          </w:tcPr>
          <w:p>
            <w:pPr/>
            <w:r>
              <w:rPr>
                <w:b w:val="1"/>
                <w:bCs w:val="1"/>
              </w:rPr>
              <w:t xml:space="preserve">TOUR PARAISO TROPICAL Y SENDERO A LA PIEDRA DEL TELÉFRAFO. USD 69 – Por pax (Mínimo 2 pax) – Half Day Tour.</w:t>
            </w:r>
          </w:p>
        </w:tc>
      </w:tr>
      <w:tr>
        <w:trPr/>
        <w:tc>
          <w:tcPr>
            <w:tcW w:w="7800" w:type="dxa"/>
            <w:noWrap/>
          </w:tcPr>
          <w:p>
            <w:pPr/>
            <w:r>
              <w:rPr/>
              <w:t xml:space="preserve">Un tour para los amantes de la naturaleza y la fotografía. La piedra del telégrafo está localizada en la zona de Barra da Tijuca con unas vistas hermosas al mar, la playa y la montaña y gracias a su forma, permite sacar fotos únicas y divertidas en la cuales va a generar la ilusión que estas cayendo al precipicio. En este paseo realizaremos un paseo panorámico en Jeep paseando por las playas de Barra da Tijuca. Luego de una caminata por la naturaleza de 50 minutos llegamos a la cima del tan soñado lugar, la piedra del telégrafo donde tendremos vistas inigualables de barra da tijuca y podremos sacar las tan esperadas fotos.</w:t>
            </w:r>
          </w:p>
        </w:tc>
      </w:tr>
      <w:tr>
        <w:trPr/>
        <w:tc>
          <w:tcPr>
            <w:tcW w:w="7800" w:type="dxa"/>
            <w:noWrap/>
          </w:tcPr>
          <w:p>
            <w:pPr/>
            <w:r>
              <w:rPr>
                <w:b w:val="1"/>
                <w:bCs w:val="1"/>
              </w:rPr>
              <w:t xml:space="preserve">TOUR A BÚZIOS CON PASEO DE BARCO Y ALMUERZO. USD 75 – Por pax. (Mínimo 2 pax).</w:t>
            </w:r>
          </w:p>
        </w:tc>
      </w:tr>
      <w:tr>
        <w:trPr/>
        <w:tc>
          <w:tcPr>
            <w:tcW w:w="7800" w:type="dxa"/>
            <w:noWrap/>
          </w:tcPr>
          <w:p>
            <w:pPr/>
            <w:r>
              <w:rPr/>
              <w:t xml:space="preserve">Saliendo de dos hoteles en Río de Janeiro y cruzando el puente Río - Niterói hacia la ciudad de Armação dos Búzios, ubicada en la Región de Lagos. También conocida como Búzios, es una península de ocho kilómetros de largo y 23 playas. Se hizo famoso internacionalmente después de la visita de la francesa Brigitte Bardot, quien lo visitó en 1964 y muchos visitantes lo conocieron como el Saint-Tropez brasileño. Visita a Praia da Tartaruga, João Fernandes, Azeda y Azedinha. Recorrido escolar desde el muelle hasta Praia da Armação. Regreso y almuerzo (Buffet) Tiempo libre (1h) para pasear por la Rua das Pedras en el Centro. Regreso a Río de Janeiro.</w:t>
            </w:r>
          </w:p>
        </w:tc>
      </w:tr>
      <w:tr>
        <w:trPr/>
        <w:tc>
          <w:tcPr>
            <w:tcW w:w="7800" w:type="dxa"/>
            <w:noWrap/>
          </w:tcPr>
          <w:p>
            <w:pPr/>
            <w:r>
              <w:rPr>
                <w:b w:val="1"/>
                <w:bCs w:val="1"/>
              </w:rPr>
              <w:t xml:space="preserve">FOZ DO IGUA</w:t>
            </w:r>
            <w:r>
              <w:rPr>
                <w:b w:val="1"/>
                <w:bCs w:val="1"/>
              </w:rPr>
              <w:t xml:space="preserve">ÇU</w:t>
            </w:r>
          </w:p>
        </w:tc>
      </w:tr>
      <w:tr>
        <w:trPr/>
        <w:tc>
          <w:tcPr>
            <w:tcW w:w="7800" w:type="dxa"/>
            <w:noWrap/>
          </w:tcPr>
          <w:p>
            <w:pPr/>
            <w:r>
              <w:rPr>
                <w:b w:val="1"/>
                <w:bCs w:val="1"/>
              </w:rPr>
              <w:t xml:space="preserve">PARQUE DE LAS AVES (EXTENSIÓN CATARATAS BRASILERAS) USD 43 – Por pax.</w:t>
            </w:r>
          </w:p>
        </w:tc>
      </w:tr>
      <w:tr>
        <w:trPr/>
        <w:tc>
          <w:tcPr>
            <w:tcW w:w="7800" w:type="dxa"/>
            <w:noWrap/>
          </w:tcPr>
          <w:p>
            <w:pPr/>
            <w:r>
              <w:rPr/>
              <w:t xml:space="preserve">El Parque das Aves es la única institución del mundo enfocada en la conservación de las aves hermosas y exuberantes de la Mata Atlántica, ofreciendo una experiencia de contacto cercano, inmersivo y encantador con ellas. Visitando el Parque das Aves usted también conoce lo que hacemos para ayudar a revertir la crisis de conservación que esas aves y la Mata Atlántica están viviendo. Aquí puede tener una experiencia completa de conexión y conocimiento sobre las aves y sus bosques, un patrimonio natural de importancia global a su alcance.</w:t>
            </w:r>
          </w:p>
        </w:tc>
      </w:tr>
      <w:tr>
        <w:trPr/>
        <w:tc>
          <w:tcPr>
            <w:tcW w:w="7800" w:type="dxa"/>
            <w:noWrap/>
          </w:tcPr>
          <w:p>
            <w:pPr/>
            <w:r>
              <w:rPr>
                <w:b w:val="1"/>
                <w:bCs w:val="1"/>
              </w:rPr>
              <w:t xml:space="preserve">MACUCO SAFARI. USD 121 – Por pax.</w:t>
            </w:r>
          </w:p>
        </w:tc>
      </w:tr>
      <w:tr>
        <w:trPr/>
        <w:tc>
          <w:tcPr>
            <w:tcW w:w="7800" w:type="dxa"/>
            <w:noWrap/>
          </w:tcPr>
          <w:p>
            <w:pPr/>
            <w:r>
              <w:rPr/>
              <w:t xml:space="preserve">El recorrido se inicia con un agradable paseo de 3 kilómetros por el medio de la selva del parque nacional. Esta primera parte del recorrido se realiza mediante carros eléctricos donde se podrán observar una singular fauna que se mezcla con la flora de intensa belleza. Luego, se tiene la opción de realizar un sendero de nivel fácil de alrededor 600 metros donde se tiene una mejor conexión con la naturaleza en medio de canto de pájaros y sonidos de las cascadas. Después de este recorrido, se llegan al muelle del Macuco Safari y se embarca en botes inflables para aventurarse al interior de las cataratas. Los botes enfrentan a los rápidos del río Iguazú en toda su grandeza. La adrenalina y emoción están presente y el momento culmine del paseo es cuando el barco se aproxima a las imponentes cascadas. Este es un paseo para toda la familia.</w:t>
            </w:r>
          </w:p>
        </w:tc>
      </w:tr>
      <w:tr>
        <w:trPr/>
        <w:tc>
          <w:tcPr>
            <w:tcW w:w="7800" w:type="dxa"/>
            <w:noWrap/>
          </w:tcPr>
          <w:p>
            <w:pPr/>
            <w:r>
              <w:rPr>
                <w:b w:val="1"/>
                <w:bCs w:val="1"/>
              </w:rPr>
              <w:t xml:space="preserve">MANAOS</w:t>
            </w:r>
          </w:p>
        </w:tc>
      </w:tr>
      <w:tr>
        <w:trPr/>
        <w:tc>
          <w:tcPr>
            <w:tcW w:w="7800" w:type="dxa"/>
            <w:noWrap/>
          </w:tcPr>
          <w:p>
            <w:pPr/>
            <w:r>
              <w:rPr>
                <w:b w:val="1"/>
                <w:bCs w:val="1"/>
              </w:rPr>
              <w:t xml:space="preserve">HD CITY TOUR MANAOS. </w:t>
            </w:r>
            <w:r>
              <w:rPr>
                <w:b w:val="1"/>
                <w:bCs w:val="1"/>
              </w:rPr>
              <w:t xml:space="preserve">USD 105 – Por pax. (Mínimo 2 pax) Privado.</w:t>
            </w:r>
          </w:p>
        </w:tc>
      </w:tr>
      <w:tr>
        <w:trPr/>
        <w:tc>
          <w:tcPr>
            <w:tcW w:w="7800" w:type="dxa"/>
            <w:noWrap/>
          </w:tcPr>
          <w:p>
            <w:pPr/>
            <w:r>
              <w:rPr/>
              <w:t xml:space="preserve">Considerada la puerta de entrada a la Amazonía brasileña, la ciudad de Manaos se caracteriza por la rica arquitectura que remite a la época dorada del caucho. Bañada por las aguas del Río Negro, puede ser a la vez moderna y antiguo. Este es un recorrido imprescindible para entender la grandeza del patrimonio cultural establecido en medio de la selva Amazonas. Vea lo mejor de Manaos durante esta visita panorámica guiada de 4 horas. Visita el Mercado Municipal Adolpho Lisboa, Mercados de Pescado y Plátano, Palacio de Río Negro, Museo de la Ciudad (MUMA) y teatro Amazonas. Descubra la interesante arquitectura, así como la cultura y la historia de esta ciudad amazónica en el camino.</w:t>
            </w:r>
          </w:p>
        </w:tc>
      </w:tr>
      <w:tr>
        <w:trPr/>
        <w:tc>
          <w:tcPr>
            <w:tcW w:w="7800" w:type="dxa"/>
            <w:noWrap/>
          </w:tcPr>
          <w:p>
            <w:pPr/>
            <w:r>
              <w:rPr>
                <w:b w:val="1"/>
                <w:bCs w:val="1"/>
              </w:rPr>
              <w:t xml:space="preserve">NADO CON DELFINES ROSAS (BOTOS). USD 56 Por pax. (Mínimo 2 pax).</w:t>
            </w:r>
          </w:p>
        </w:tc>
      </w:tr>
      <w:tr>
        <w:trPr/>
        <w:tc>
          <w:tcPr>
            <w:tcW w:w="7800" w:type="dxa"/>
            <w:noWrap/>
          </w:tcPr>
          <w:p>
            <w:pPr/>
            <w:r>
              <w:rPr/>
              <w:t xml:space="preserve">Salimos del Evolução Ecolodge hasta el punto donde realizaremos la actividad que está aproximadamente a 20 minutos. En una casa flotante con apoyo, tenemos dos opciones, simplemente mirar a los delfines rosas o interactuar con ellos, entramos al agua y los delfines se acercan, toda la actividad es monitoreada y acompañada por profesionales. Luego de la actividad, regresamos al Evolução Ecolodge.</w:t>
            </w:r>
          </w:p>
        </w:tc>
      </w:tr>
      <w:tr>
        <w:trPr/>
        <w:tc>
          <w:tcPr>
            <w:tcW w:w="7800" w:type="dxa"/>
            <w:noWrap/>
          </w:tcPr>
          <w:p>
            <w:pPr/>
            <w:r>
              <w:rPr>
                <w:b w:val="1"/>
                <w:bCs w:val="1"/>
              </w:rPr>
              <w:t xml:space="preserve">SALVADOR DA BAHIA</w:t>
            </w:r>
          </w:p>
        </w:tc>
      </w:tr>
      <w:tr>
        <w:trPr/>
        <w:tc>
          <w:tcPr>
            <w:tcW w:w="7800" w:type="dxa"/>
            <w:noWrap/>
          </w:tcPr>
          <w:p>
            <w:pPr/>
            <w:r>
              <w:rPr>
                <w:b w:val="1"/>
                <w:bCs w:val="1"/>
              </w:rPr>
              <w:t xml:space="preserve">TOUR A LAS ISLAS. USD 35 – Por pax. (Mínimo 2 pax).</w:t>
            </w:r>
          </w:p>
        </w:tc>
      </w:tr>
      <w:tr>
        <w:trPr/>
        <w:tc>
          <w:tcPr>
            <w:tcW w:w="7800" w:type="dxa"/>
            <w:noWrap/>
          </w:tcPr>
          <w:p>
            <w:pPr/>
            <w:r>
              <w:rPr/>
              <w:t xml:space="preserve">A bordo de un barco navegaremos por la tercera mayor bahía del mundo- La Bahía de Todos los Santos, que posee un archipiélago con más de 50 islas. Saliendo de la terminal Marítima, apreciaremos una bella vista parcial de la Ciudad de Salvador y del Fuerte del Mar. Durante el paseo tendremos una parada para baño en la isla Dos Frades, que se encuentran a 8 Km de la costa y que posee unas bellas playas, Mata Atlántica, mar calmo y traslúcido. Una región tranquila para admirar la naturaleza. Visite las ruinas de la iglesia de Nossa Senhora de Guadalupe. Nuestra parada en la isla de Itaparica es en la playa de Ponta de Areia donde hay tiempo libre para almuerzo.</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r>
              <w:rPr>
                <w:color w:val="ffffff"/>
                <w:sz w:val="21"/>
                <w:szCs w:val="21"/>
                <w:b w:val="1"/>
                <w:bCs w:val="1"/>
                <w:shd w:val="clear" w:fill="152441"/>
              </w:rPr>
              <w:t xml:space="preserve">CATEGORIA</w:t>
            </w:r>
          </w:p>
        </w:tc>
        <w:tc>
          <w:tcPr>
            <w:tcW w:w="7800" w:type="dxa"/>
            <w:shd w:val="clear" w:fill="152441"/>
            <w:noWrap/>
          </w:tcPr>
          <w:p>
            <w:pPr/>
            <w:r>
              <w:rPr>
                <w:color w:val="ffffff"/>
                <w:sz w:val="21"/>
                <w:szCs w:val="21"/>
                <w:b w:val="1"/>
                <w:bCs w:val="1"/>
                <w:shd w:val="clear" w:fill="152441"/>
              </w:rPr>
              <w:t xml:space="preserve">RIO DE JANEIRO</w:t>
            </w:r>
          </w:p>
        </w:tc>
        <w:tc>
          <w:tcPr>
            <w:tcW w:w="7800" w:type="dxa"/>
            <w:shd w:val="clear" w:fill="152441"/>
            <w:noWrap/>
          </w:tcPr>
          <w:p>
            <w:pPr/>
            <w:r>
              <w:rPr>
                <w:color w:val="ffffff"/>
                <w:sz w:val="21"/>
                <w:szCs w:val="21"/>
                <w:b w:val="1"/>
                <w:bCs w:val="1"/>
                <w:shd w:val="clear" w:fill="152441"/>
              </w:rPr>
              <w:t xml:space="preserve">FOZ DE IGUAÇU</w:t>
            </w:r>
          </w:p>
        </w:tc>
        <w:tc>
          <w:tcPr>
            <w:tcW w:w="7800" w:type="dxa"/>
            <w:shd w:val="clear" w:fill="152441"/>
            <w:noWrap/>
          </w:tcPr>
          <w:p>
            <w:pPr/>
            <w:r>
              <w:rPr>
                <w:color w:val="ffffff"/>
                <w:sz w:val="21"/>
                <w:szCs w:val="21"/>
                <w:b w:val="1"/>
                <w:bCs w:val="1"/>
                <w:shd w:val="clear" w:fill="152441"/>
              </w:rPr>
              <w:t xml:space="preserve">MANAOS</w:t>
            </w:r>
          </w:p>
        </w:tc>
        <w:tc>
          <w:tcPr>
            <w:tcW w:w="7800" w:type="dxa"/>
            <w:shd w:val="clear" w:fill="152441"/>
            <w:noWrap/>
          </w:tcPr>
          <w:p>
            <w:pPr/>
            <w:r>
              <w:rPr>
                <w:color w:val="ffffff"/>
                <w:sz w:val="21"/>
                <w:szCs w:val="21"/>
                <w:b w:val="1"/>
                <w:bCs w:val="1"/>
                <w:shd w:val="clear" w:fill="152441"/>
              </w:rPr>
              <w:t xml:space="preserve">LODGE SELVA</w:t>
            </w:r>
          </w:p>
        </w:tc>
        <w:tc>
          <w:tcPr>
            <w:tcW w:w="7800" w:type="dxa"/>
            <w:shd w:val="clear" w:fill="152441"/>
            <w:noWrap/>
          </w:tcPr>
          <w:p>
            <w:pPr/>
            <w:r>
              <w:rPr>
                <w:color w:val="ffffff"/>
                <w:sz w:val="21"/>
                <w:szCs w:val="21"/>
                <w:b w:val="1"/>
                <w:bCs w:val="1"/>
                <w:shd w:val="clear" w:fill="152441"/>
              </w:rPr>
              <w:t xml:space="preserve">SALVADOR DE BAHÍA</w:t>
            </w:r>
          </w:p>
        </w:tc>
      </w:tr>
      <w:tr>
        <w:trPr/>
        <w:tc>
          <w:tcPr>
            <w:tcW w:w="7800" w:type="dxa"/>
            <w:noWrap/>
          </w:tcPr>
          <w:p>
            <w:pPr/>
            <w:r>
              <w:rPr/>
              <w:t xml:space="preserve">A</w:t>
            </w:r>
          </w:p>
        </w:tc>
        <w:tc>
          <w:tcPr>
            <w:tcW w:w="7800" w:type="dxa"/>
            <w:noWrap/>
          </w:tcPr>
          <w:p>
            <w:pPr/>
            <w:r>
              <w:rPr/>
              <w:t xml:space="preserve">South American</w:t>
            </w:r>
          </w:p>
        </w:tc>
        <w:tc>
          <w:tcPr>
            <w:tcW w:w="7800" w:type="dxa"/>
            <w:noWrap/>
          </w:tcPr>
          <w:p>
            <w:pPr/>
            <w:r>
              <w:rPr/>
              <w:t xml:space="preserve">Viale Iguassu</w:t>
            </w:r>
          </w:p>
        </w:tc>
        <w:tc>
          <w:tcPr>
            <w:tcW w:w="7800" w:type="dxa"/>
            <w:noWrap/>
          </w:tcPr>
          <w:p>
            <w:pPr/>
            <w:r>
              <w:rPr/>
              <w:t xml:space="preserve">Saint Paul</w:t>
            </w:r>
          </w:p>
        </w:tc>
        <w:tc>
          <w:tcPr>
            <w:tcW w:w="7800" w:type="dxa"/>
            <w:noWrap/>
          </w:tcPr>
          <w:p>
            <w:pPr/>
            <w:r>
              <w:rPr/>
              <w:t xml:space="preserve">Evoluçao Ecolodge</w:t>
            </w:r>
          </w:p>
        </w:tc>
        <w:tc>
          <w:tcPr>
            <w:tcW w:w="7800" w:type="dxa"/>
            <w:noWrap/>
          </w:tcPr>
          <w:p>
            <w:pPr/>
            <w:r>
              <w:rPr/>
              <w:t xml:space="preserve">Real Classic</w:t>
            </w:r>
          </w:p>
        </w:tc>
      </w:tr>
      <w:tr>
        <w:trPr/>
        <w:tc>
          <w:tcPr>
            <w:tcW w:w="7800" w:type="dxa"/>
            <w:noWrap/>
          </w:tcPr>
          <w:p>
            <w:pPr/>
            <w:r>
              <w:rPr/>
              <w:t xml:space="preserve">B</w:t>
            </w:r>
          </w:p>
        </w:tc>
        <w:tc>
          <w:tcPr>
            <w:tcW w:w="7800" w:type="dxa"/>
            <w:noWrap/>
          </w:tcPr>
          <w:p>
            <w:pPr/>
            <w:r>
              <w:rPr/>
              <w:t xml:space="preserve">Windsor Copa</w:t>
            </w:r>
          </w:p>
        </w:tc>
        <w:tc>
          <w:tcPr>
            <w:tcW w:w="7800" w:type="dxa"/>
            <w:noWrap/>
          </w:tcPr>
          <w:p>
            <w:pPr/>
            <w:r>
              <w:rPr/>
              <w:t xml:space="preserve">Viale Tower</w:t>
            </w:r>
          </w:p>
        </w:tc>
        <w:tc>
          <w:tcPr>
            <w:tcW w:w="7800" w:type="dxa"/>
            <w:noWrap/>
          </w:tcPr>
          <w:p>
            <w:pPr/>
            <w:r>
              <w:rPr/>
              <w:t xml:space="preserve">Adrianópolis All Suites</w:t>
            </w:r>
          </w:p>
        </w:tc>
        <w:tc>
          <w:tcPr>
            <w:tcW w:w="7800" w:type="dxa"/>
            <w:noWrap/>
          </w:tcPr>
          <w:p>
            <w:pPr/>
            <w:r>
              <w:rPr/>
              <w:t xml:space="preserve">Evoluçao Ecolodge</w:t>
            </w:r>
          </w:p>
        </w:tc>
        <w:tc>
          <w:tcPr>
            <w:tcW w:w="7800" w:type="dxa"/>
            <w:noWrap/>
          </w:tcPr>
          <w:p>
            <w:pPr/>
            <w:r>
              <w:rPr/>
              <w:t xml:space="preserve">Portobello Ondina</w:t>
            </w:r>
          </w:p>
        </w:tc>
      </w:tr>
      <w:tr>
        <w:trPr/>
        <w:tc>
          <w:tcPr>
            <w:tcW w:w="7800" w:type="dxa"/>
            <w:noWrap/>
          </w:tcPr>
          <w:p>
            <w:pPr/>
            <w:r>
              <w:rPr/>
              <w:t xml:space="preserve">C</w:t>
            </w:r>
          </w:p>
        </w:tc>
        <w:tc>
          <w:tcPr>
            <w:tcW w:w="7800" w:type="dxa"/>
            <w:noWrap/>
          </w:tcPr>
          <w:p>
            <w:pPr/>
            <w:r>
              <w:rPr/>
              <w:t xml:space="preserve">Arena Leme</w:t>
            </w:r>
          </w:p>
        </w:tc>
        <w:tc>
          <w:tcPr>
            <w:tcW w:w="7800" w:type="dxa"/>
            <w:noWrap/>
          </w:tcPr>
          <w:p>
            <w:pPr/>
            <w:r>
              <w:rPr/>
              <w:t xml:space="preserve">Doubletree By Hilton</w:t>
            </w:r>
          </w:p>
        </w:tc>
        <w:tc>
          <w:tcPr>
            <w:tcW w:w="7800" w:type="dxa"/>
            <w:noWrap/>
          </w:tcPr>
          <w:p>
            <w:pPr/>
            <w:r>
              <w:rPr/>
              <w:t xml:space="preserve">Adrianópolis All Suites</w:t>
            </w:r>
          </w:p>
        </w:tc>
        <w:tc>
          <w:tcPr>
            <w:tcW w:w="7800" w:type="dxa"/>
            <w:noWrap/>
          </w:tcPr>
          <w:p>
            <w:pPr/>
            <w:r>
              <w:rPr/>
              <w:t xml:space="preserve">Evoluçao Ecolodge</w:t>
            </w:r>
          </w:p>
        </w:tc>
        <w:tc>
          <w:tcPr>
            <w:tcW w:w="7800" w:type="dxa"/>
            <w:noWrap/>
          </w:tcPr>
          <w:p>
            <w:pPr/>
            <w:r>
              <w:rPr/>
              <w:t xml:space="preserve">Monte Pascoal</w:t>
            </w:r>
          </w:p>
        </w:tc>
      </w:tr>
      <w:tr>
        <w:trPr/>
        <w:tc>
          <w:tcPr>
            <w:tcW w:w="7800" w:type="dxa"/>
            <w:gridSpan w:val="6"/>
            <w:noWrap/>
          </w:tcPr>
          <w:p>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7"/>
        </w:numPr>
      </w:pPr>
      <w:r>
        <w:rPr/>
        <w:t xml:space="preserve">RIO DE JANEIRO.</w:t>
      </w:r>
    </w:p>
    <w:p>
      <w:pPr>
        <w:numPr>
          <w:ilvl w:val="1"/>
          <w:numId w:val="7"/>
        </w:numPr>
      </w:pPr>
      <w:r>
        <w:rPr/>
        <w:t xml:space="preserve">Traslado aeropuerto GIG / Hotel / aeropuerto GIG.</w:t>
      </w:r>
    </w:p>
    <w:p>
      <w:pPr>
        <w:numPr>
          <w:ilvl w:val="1"/>
          <w:numId w:val="7"/>
        </w:numPr>
      </w:pPr>
      <w:r>
        <w:rPr/>
        <w:t xml:space="preserve">HD City Tour y Pan de Azúcar servicio regular en español.</w:t>
      </w:r>
    </w:p>
    <w:p>
      <w:pPr>
        <w:numPr>
          <w:ilvl w:val="1"/>
          <w:numId w:val="7"/>
        </w:numPr>
      </w:pPr>
      <w:r>
        <w:rPr/>
        <w:t xml:space="preserve">03 noches de alojamiento en habitación Standard con desayuno e impuestos obligatorios incluidos.</w:t>
      </w:r>
    </w:p>
    <w:p>
      <w:pPr>
        <w:numPr>
          <w:ilvl w:val="1"/>
          <w:numId w:val="7"/>
        </w:numPr>
      </w:pPr>
      <w:r>
        <w:rPr/>
        <w:t xml:space="preserve"/>
      </w:r>
    </w:p>
    <w:p>
      <w:pPr>
        <w:numPr>
          <w:ilvl w:val="1"/>
          <w:numId w:val="7"/>
        </w:numPr>
      </w:pPr>
      <w:r>
        <w:rPr/>
        <w:t xml:space="preserve">FOZ DO IGUAÇU.</w:t>
      </w:r>
    </w:p>
    <w:p>
      <w:pPr>
        <w:numPr>
          <w:ilvl w:val="1"/>
          <w:numId w:val="7"/>
        </w:numPr>
      </w:pPr>
      <w:r>
        <w:rPr/>
        <w:t xml:space="preserve">Transfer Aeropuerto IGU / Hotel / Aeropuerto IGU. Servicio regular con guía español – inglés.</w:t>
      </w:r>
    </w:p>
    <w:p>
      <w:pPr>
        <w:numPr>
          <w:ilvl w:val="1"/>
          <w:numId w:val="7"/>
        </w:numPr>
      </w:pPr>
      <w:r>
        <w:rPr/>
        <w:t xml:space="preserve">Cataratas Brasileras y Argentinas con guía español – inglés. (incluye entradas a los parques nacionales).</w:t>
      </w:r>
    </w:p>
    <w:p>
      <w:pPr>
        <w:numPr>
          <w:ilvl w:val="1"/>
          <w:numId w:val="7"/>
        </w:numPr>
      </w:pPr>
      <w:r>
        <w:rPr/>
        <w:t xml:space="preserve">02 noches de alojamiento en habitación Standard con desayuno e impuestos obligatorios incluidos.</w:t>
      </w:r>
    </w:p>
    <w:p>
      <w:pPr>
        <w:numPr>
          <w:ilvl w:val="1"/>
          <w:numId w:val="7"/>
        </w:numPr>
      </w:pPr>
      <w:r>
        <w:rPr/>
        <w:t xml:space="preserve"/>
      </w:r>
    </w:p>
    <w:p>
      <w:pPr>
        <w:numPr>
          <w:ilvl w:val="1"/>
          <w:numId w:val="7"/>
        </w:numPr>
      </w:pPr>
      <w:r>
        <w:rPr/>
        <w:t xml:space="preserve">MANAOS.</w:t>
      </w:r>
    </w:p>
    <w:p>
      <w:pPr>
        <w:numPr>
          <w:ilvl w:val="1"/>
          <w:numId w:val="7"/>
        </w:numPr>
      </w:pPr>
      <w:r>
        <w:rPr/>
        <w:t xml:space="preserve">Transfer aeropuerto / Hotel / aeropuerto.</w:t>
      </w:r>
    </w:p>
    <w:p>
      <w:pPr>
        <w:numPr>
          <w:ilvl w:val="1"/>
          <w:numId w:val="7"/>
        </w:numPr>
      </w:pPr>
      <w:r>
        <w:rPr/>
        <w:t xml:space="preserve">02 noches de alojamiento en habitación Standard con desayuno e impuestos obligatorios incluidos.</w:t>
      </w:r>
    </w:p>
    <w:p>
      <w:pPr>
        <w:numPr>
          <w:ilvl w:val="1"/>
          <w:numId w:val="7"/>
        </w:numPr>
      </w:pPr>
      <w:r>
        <w:rPr/>
        <w:t xml:space="preserve"/>
      </w:r>
    </w:p>
    <w:p>
      <w:pPr>
        <w:numPr>
          <w:ilvl w:val="1"/>
          <w:numId w:val="7"/>
        </w:numPr>
      </w:pPr>
      <w:r>
        <w:rPr/>
        <w:t xml:space="preserve">EVOLUÇAO ECOLODGE.</w:t>
      </w:r>
    </w:p>
    <w:p>
      <w:pPr>
        <w:numPr>
          <w:ilvl w:val="1"/>
          <w:numId w:val="7"/>
        </w:numPr>
      </w:pPr>
      <w:r>
        <w:rPr/>
        <w:t xml:space="preserve">Transfer hotel / puerto / Hotel.</w:t>
      </w:r>
    </w:p>
    <w:p>
      <w:pPr>
        <w:numPr>
          <w:ilvl w:val="1"/>
          <w:numId w:val="7"/>
        </w:numPr>
      </w:pPr>
      <w:r>
        <w:rPr/>
        <w:t xml:space="preserve">02 noches de alojamiento.</w:t>
      </w:r>
    </w:p>
    <w:p>
      <w:pPr>
        <w:numPr>
          <w:ilvl w:val="1"/>
          <w:numId w:val="7"/>
        </w:numPr>
      </w:pPr>
      <w:r>
        <w:rPr/>
        <w:t xml:space="preserve">02 desayunos, 02 almuerzos, 02 cenas.</w:t>
      </w:r>
    </w:p>
    <w:p>
      <w:pPr>
        <w:numPr>
          <w:ilvl w:val="1"/>
          <w:numId w:val="7"/>
        </w:numPr>
      </w:pPr>
      <w:r>
        <w:rPr/>
        <w:t xml:space="preserve">Tour encuentro de las aguas, tour por la tarde en canoa, caminata en la selva, visita a casa de nativos, avistamiento nocturno de Jacaré con guía en español – inglés.</w:t>
      </w:r>
    </w:p>
    <w:p>
      <w:pPr>
        <w:numPr>
          <w:ilvl w:val="1"/>
          <w:numId w:val="7"/>
        </w:numPr>
      </w:pPr>
      <w:r>
        <w:rPr/>
        <w:t xml:space="preserve"/>
      </w:r>
    </w:p>
    <w:p>
      <w:pPr>
        <w:numPr>
          <w:ilvl w:val="1"/>
          <w:numId w:val="7"/>
        </w:numPr>
      </w:pPr>
      <w:r>
        <w:rPr/>
        <w:t xml:space="preserve">SALVADOR DA BAHÍA.</w:t>
      </w:r>
    </w:p>
    <w:p>
      <w:pPr>
        <w:numPr>
          <w:ilvl w:val="1"/>
          <w:numId w:val="7"/>
        </w:numPr>
      </w:pPr>
      <w:r>
        <w:rPr/>
        <w:t xml:space="preserve">Traslado aeropuerto SSA / Hotel / aeropuerto SSA.</w:t>
      </w:r>
    </w:p>
    <w:p>
      <w:pPr>
        <w:numPr>
          <w:ilvl w:val="1"/>
          <w:numId w:val="7"/>
        </w:numPr>
      </w:pPr>
      <w:r>
        <w:rPr/>
        <w:t xml:space="preserve">HD Tour Histórico. Regular con guía español – inglés.</w:t>
      </w:r>
    </w:p>
    <w:p>
      <w:pPr>
        <w:numPr>
          <w:ilvl w:val="1"/>
          <w:numId w:val="7"/>
        </w:numPr>
      </w:pPr>
      <w:r>
        <w:rPr/>
        <w:t xml:space="preserve">02 noches de alojamiento en habitación Standard con desayuno e impuestos obligatorios incluidos.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7"/>
        </w:numPr>
      </w:pPr>
      <w:r>
        <w:rPr/>
        <w:t xml:space="preserve">Vuelos nacionales e internacionales.</w:t>
      </w:r>
    </w:p>
    <w:p>
      <w:pPr>
        <w:numPr>
          <w:ilvl w:val="1"/>
          <w:numId w:val="7"/>
        </w:numPr>
      </w:pPr>
      <w:r>
        <w:rPr/>
        <w:t xml:space="preserve">Servicios médicos.</w:t>
      </w:r>
    </w:p>
    <w:p>
      <w:pPr>
        <w:numPr>
          <w:ilvl w:val="1"/>
          <w:numId w:val="7"/>
        </w:numPr>
      </w:pPr>
      <w:r>
        <w:rPr/>
        <w:t xml:space="preserve">Desayuno el día del check-in.</w:t>
      </w:r>
    </w:p>
    <w:p>
      <w:pPr>
        <w:numPr>
          <w:ilvl w:val="1"/>
          <w:numId w:val="7"/>
        </w:numPr>
      </w:pPr>
      <w:r>
        <w:rPr/>
        <w:t xml:space="preserve">Cualquier otro servicio no especificado en el incluye.</w:t>
      </w:r>
    </w:p>
    <w:p>
      <w:pPr>
        <w:numPr>
          <w:ilvl w:val="1"/>
          <w:numId w:val="7"/>
        </w:numPr>
      </w:pPr>
      <w:r>
        <w:rPr/>
        <w:t xml:space="preserve">Bebidas y postres en las comidas incluidas.</w:t>
      </w:r>
    </w:p>
    <w:p>
      <w:pPr>
        <w:numPr>
          <w:ilvl w:val="1"/>
          <w:numId w:val="7"/>
        </w:numPr>
      </w:pPr>
      <w:r>
        <w:rPr/>
        <w:t xml:space="preserve">Propinas.</w:t>
      </w:r>
    </w:p>
    <w:p>
      <w:pPr>
        <w:numPr>
          <w:ilvl w:val="1"/>
          <w:numId w:val="7"/>
        </w:numPr>
      </w:pPr>
      <w:r>
        <w:rPr/>
        <w:t xml:space="preserve">Entradas a los parques nacionales.</w:t>
      </w:r>
    </w:p>
    <w:p>
      <w:pPr>
        <w:numPr>
          <w:ilvl w:val="1"/>
          <w:numId w:val="7"/>
        </w:numPr>
      </w:pPr>
      <w:r>
        <w:rPr/>
        <w:t xml:space="preserve">Tours opcionales.</w:t>
      </w:r>
    </w:p>
    <w:p>
      <w:pPr>
        <w:numPr>
          <w:ilvl w:val="1"/>
          <w:numId w:val="7"/>
        </w:numPr>
      </w:pPr>
      <w:r>
        <w:rPr/>
        <w:t xml:space="preserve">Gastos personales.</w:t>
      </w:r>
    </w:p>
    <w:p>
      <w:pPr>
        <w:numPr>
          <w:ilvl w:val="1"/>
          <w:numId w:val="7"/>
        </w:numPr>
      </w:pPr>
      <w:r>
        <w:rPr/>
        <w:t xml:space="preserve">Tarjeta de asistencia médica.</w:t>
      </w:r>
    </w:p>
    <w:p>
      <w:pPr>
        <w:numPr>
          <w:ilvl w:val="1"/>
          <w:numId w:val="7"/>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3D3B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5468A0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A55B8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9D359B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6F93C9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50374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773F4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2025-05-12T09:02:13+00:00</dcterms:created>
  <dcterms:modified xsi:type="dcterms:W3CDTF">2025-05-12T09:02:13+00:00</dcterms:modified>
</cp:coreProperties>
</file>

<file path=docProps/custom.xml><?xml version="1.0" encoding="utf-8"?>
<Properties xmlns="http://schemas.openxmlformats.org/officeDocument/2006/custom-properties" xmlns:vt="http://schemas.openxmlformats.org/officeDocument/2006/docPropsVTypes"/>
</file>