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PERÚ A TU ALCANCE                    </w:t>
      </w:r>
    </w:p>
    <w:p>
      <w:pPr/>
      <w:r>
        <w:rPr>
          <w:rFonts w:ascii="Arial" w:hAnsi="Arial" w:eastAsia="Arial" w:cs="Arial"/>
          <w:color w:val="light"/>
          <w:sz w:val="22"/>
          <w:szCs w:val="22"/>
          <w:b w:val="0"/>
          <w:bCs w:val="0"/>
        </w:rPr>
        <w:t xml:space="preserve">MTC - 58055</w:t>
      </w:r>
    </w:p>
    <w:p>
      <w:pPr/>
      <w:r>
        <w:rPr>
          <w:rFonts w:ascii="Arial" w:hAnsi="Arial" w:eastAsia="Arial" w:cs="Arial"/>
          <w:color w:val="light"/>
          <w:sz w:val="22"/>
          <w:szCs w:val="22"/>
          <w:b w:val="0"/>
          <w:bCs w:val="0"/>
        </w:rPr>
        <w:t xml:space="preserve">6 Días y 5 Noches</w:t>
      </w:r>
    </w:p>
    <w:p/>
    <w:p/>
    <w:p>
      <w:pPr>
        <w:jc w:val="center"/>
        <w:spacing w:before="450"/>
      </w:pPr>
      <w:r>
        <w:rPr>
          <w:sz w:val="40.5"/>
          <w:szCs w:val="40.5"/>
        </w:rPr>
        <w:t xml:space="preserve">Desde $600</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Lima, </w:t>
      </w:r>
      <w:r>
        <w:rPr/>
        <w:t xml:space="preserve">Cusco, </w:t>
      </w:r>
      <w:r>
        <w:rPr/>
        <w:t xml:space="preserve">Machu Picchu,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COLOMBIA – LIMA.</w:t>
      </w:r>
      <w:br/>
      <w:r>
        <w:rPr/>
        <w:t xml:space="preserve">Presentarse con tres horas de anticipación en el aeropuerto para tomar el vuelo hacia la ciudad de LIMA. Llegada a la ciudad de Lima, asistencia y traslado al hotel. </w:t>
      </w:r>
      <w:r>
        <w:rPr>
          <w:b w:val="1"/>
          <w:bCs w:val="1"/>
        </w:rPr>
        <w:t xml:space="preserve">Alojamiento.</w:t>
      </w:r>
    </w:p>
    <w:p>
      <w:pPr/>
      <w:br/>
      <w:r>
        <w:rPr>
          <w:b w:val="1"/>
          <w:bCs w:val="1"/>
        </w:rPr>
        <w:t xml:space="preserve">DÍA 02</w:t>
      </w:r>
      <w:br/>
      <w:r>
        <w:rPr>
          <w:b w:val="1"/>
          <w:bCs w:val="1"/>
        </w:rPr>
        <w:t xml:space="preserve">LIMA.</w:t>
      </w:r>
      <w:br/>
      <w:r>
        <w:rPr>
          <w:b w:val="1"/>
          <w:bCs w:val="1"/>
        </w:rPr>
        <w:t xml:space="preserve">DESAYUNO</w:t>
      </w:r>
      <w:r>
        <w:rPr/>
        <w:t xml:space="preserve">. Por la mañana, visita de la ciudad de los reyes. Iniciaremos nuestro recorrido por el barrio de Miraflores. Nuestra primera parada será el famoso Parque del Beso, un ícono de la ciudad y desde donde se tiene una linda vista de la bahía de Lima. Luego nos dirigiremos a el Centro histórico de Lima, Patrimonio de la Humanidad de la UNESCO, que nos espera lleno de historias de antaño. En el camino cruzaremos frente a la Huaca Pucllana, pirámide preinca que confunde con una ciudad moderna. Llegaremos a la Plaza Mayor de Lima, rodeada por la Catedral, el Arzobispado de Lima, el Palacios de Gobierno y la Municipalidad. Ingresaremos a la Catedral de Lima, donde se encuentra la cripta del conquistador Francisco Pizarro. Cruzaremos la Plaza mayor e ingresaremos al Convento de Santo Domingo, joya arquitectónica colonial donde el tiempo pareciera haberse detenido. En este lugar reposan los restos de Santa Rosa de Lima, San Martín de Porres y San Juan Masías, santos de gran devoción. En su interior, nos encontraremos con una gran biblioteca que guarda libros impresos en el siglo XV. En este convento se fundó la primera universidad de América, San Marcos. Dejaremos el centro de Lima, retornando al hotel.  </w:t>
      </w:r>
      <w:r>
        <w:rPr>
          <w:b w:val="1"/>
          <w:bCs w:val="1"/>
        </w:rPr>
        <w:t xml:space="preserve">Alojamiento.</w:t>
      </w:r>
    </w:p>
    <w:p>
      <w:pPr/>
      <w:br/>
      <w:r>
        <w:rPr>
          <w:b w:val="1"/>
          <w:bCs w:val="1"/>
        </w:rPr>
        <w:t xml:space="preserve">DÍA 03 </w:t>
      </w:r>
      <w:br/>
      <w:r>
        <w:rPr>
          <w:b w:val="1"/>
          <w:bCs w:val="1"/>
        </w:rPr>
        <w:t xml:space="preserve">LIMA – CUSCO.</w:t>
      </w:r>
      <w:br/>
      <w:r>
        <w:rPr>
          <w:b w:val="1"/>
          <w:bCs w:val="1"/>
        </w:rPr>
        <w:t xml:space="preserve">DESAYUNO. </w:t>
      </w:r>
      <w:r>
        <w:rPr/>
        <w:t xml:space="preserve">A la hora acordada traslado al aeropuerto para nuestra salida a</w:t>
      </w:r>
      <w:r>
        <w:rPr>
          <w:b w:val="1"/>
          <w:bCs w:val="1"/>
        </w:rPr>
        <w:t xml:space="preserve"> CUSCO (BOLETO AÉREO NO INCLUIDO) (Considerar vuelos lleguen a Cusco máximo 11:30am). </w:t>
      </w:r>
      <w:r>
        <w:rPr/>
        <w:t xml:space="preserve">A la llegada, asistencia y traslado al hotel. Resto de la mañana libre para aclimatarnos. Por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en este mercado que lo tiene todo y abastece a la ciudad completa. Luego, el Templo de Qorikancha nos recibe con toda su magnificencia y su fastuosidad, paredes que estuvieron revestidas de oro.  Desde San Blas, el barrio de los artesanos, bajaremos a pie por la calle Hatun Rumiyoc encontrando a nuestro paso el palacio Inca Roca, hoy el Palacio Arzobispal, tendremos tiempo para admirar la mundialmente famosa Piedra de los Doce Ángulos. Seguiremos a la Plaza de Armas para visitar La Catedral que alberga obras coloniales de increíble valor.  </w:t>
      </w:r>
      <w:r>
        <w:rPr>
          <w:b w:val="1"/>
          <w:bCs w:val="1"/>
        </w:rPr>
        <w:t xml:space="preserve">Alojamiento</w:t>
      </w:r>
      <w:r>
        <w:rPr/>
        <w:t xml:space="preserve"> en Cusco.</w:t>
      </w:r>
    </w:p>
    <w:p>
      <w:pPr/>
      <w:r>
        <w:rPr>
          <w:b w:val="1"/>
          <w:bCs w:val="1"/>
        </w:rPr>
        <w:t xml:space="preserve">DÍA 04 </w:t>
      </w:r>
      <w:br/>
      <w:r>
        <w:rPr>
          <w:b w:val="1"/>
          <w:bCs w:val="1"/>
        </w:rPr>
        <w:t xml:space="preserve">CUSCO – MACHU PICCHU – CUSCO.</w:t>
      </w:r>
      <w:br/>
      <w:r>
        <w:rPr>
          <w:b w:val="1"/>
          <w:bCs w:val="1"/>
        </w:rPr>
        <w:t xml:space="preserve">DESAYUNO.</w:t>
      </w:r>
      <w:r>
        <w:rPr/>
        <w:t xml:space="preserve"> Nos dirigiremos hacia la estación de tren de Poroy u Ollantaytambo de acuerdo con la temporada, donde partiremos en tren para conocer una de las 7 Maravillas del Mundo. Arribaremos a la estación de Pueblo de Machu Picchu,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la visita guiada, descenderemos al pueblo y </w:t>
      </w:r>
      <w:r>
        <w:rPr>
          <w:b w:val="1"/>
          <w:bCs w:val="1"/>
        </w:rPr>
        <w:t xml:space="preserve">ALMUERZO INCLUIDO.</w:t>
      </w:r>
      <w:r>
        <w:rPr/>
        <w:t xml:space="preserve"> A la hora coordinada, retornaremos en tren y seremos trasladados al hotel. </w:t>
      </w:r>
      <w:r>
        <w:rPr>
          <w:b w:val="1"/>
          <w:bCs w:val="1"/>
        </w:rPr>
        <w:t xml:space="preserve"> Alojamiento.</w:t>
      </w:r>
    </w:p>
    <w:p>
      <w:pPr/>
      <w:br/>
      <w:r>
        <w:rPr>
          <w:b w:val="1"/>
          <w:bCs w:val="1"/>
        </w:rPr>
        <w:t xml:space="preserve">DÍA 05 </w:t>
      </w:r>
      <w:br/>
      <w:r>
        <w:rPr>
          <w:b w:val="1"/>
          <w:bCs w:val="1"/>
        </w:rPr>
        <w:t xml:space="preserve">CUSCO</w:t>
      </w:r>
      <w:br/>
      <w:r>
        <w:rPr>
          <w:b w:val="1"/>
          <w:bCs w:val="1"/>
        </w:rPr>
        <w:t xml:space="preserve">DESAYUNO</w:t>
      </w:r>
      <w:r>
        <w:rPr/>
        <w:t xml:space="preserve">. Día libre para actividades personales o tours opcionales.</w:t>
      </w:r>
      <w:r>
        <w:rPr>
          <w:b w:val="1"/>
          <w:bCs w:val="1"/>
        </w:rPr>
        <w:t xml:space="preserve"> Alojamiento.</w:t>
      </w:r>
    </w:p>
    <w:p>
      <w:pPr/>
      <w:br/>
      <w:r>
        <w:rPr>
          <w:b w:val="1"/>
          <w:bCs w:val="1"/>
        </w:rPr>
        <w:t xml:space="preserve">DÍA 06</w:t>
      </w:r>
      <w:br/>
      <w:r>
        <w:rPr>
          <w:b w:val="1"/>
          <w:bCs w:val="1"/>
        </w:rPr>
        <w:t xml:space="preserve">CUSCO</w:t>
      </w:r>
      <w:br/>
      <w:r>
        <w:rPr>
          <w:b w:val="1"/>
          <w:bCs w:val="1"/>
        </w:rPr>
        <w:t xml:space="preserve">DESAYUNO.</w:t>
      </w:r>
      <w:r>
        <w:rPr/>
        <w:t xml:space="preserve"> A la hora indicada traslado al aeropuerto para tomar el vuelo de regreso. </w:t>
      </w:r>
      <w:r>
        <w:rPr>
          <w:b w:val="1"/>
          <w:bCs w:val="1"/>
        </w:rPr>
        <w:t xml:space="preserve">FIN DE NUESTROS SERVICIOS.  </w:t>
      </w:r>
    </w:p>
    <w:p>
      <w:pP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tc>
        <w:tc>
          <w:tcPr>
            <w:tcW w:w="7800" w:type="dxa"/>
            <w:shd w:val="clear" w:fill="152441"/>
            <w:noWrap/>
          </w:tcPr>
          <w:p>
            <w:pPr>
              <w:jc w:val="start"/>
              <w:spacing w:before="0" w:after="0"/>
            </w:pPr>
            <w:r>
              <w:rPr>
                <w:color w:val="ffffff"/>
                <w:sz w:val="21"/>
                <w:szCs w:val="21"/>
                <w:b w:val="1"/>
                <w:bCs w:val="1"/>
                <w:shd w:val="clear" w:fill="152441"/>
              </w:rPr>
              <w:t xml:space="preserve">SENCILLA</w:t>
            </w:r>
          </w:p>
        </w:tc>
        <w:tc>
          <w:tcPr>
            <w:tcW w:w="7800" w:type="dxa"/>
            <w:shd w:val="clear" w:fill="152441"/>
            <w:noWrap/>
          </w:tcPr>
          <w:p>
            <w:pPr>
              <w:jc w:val="start"/>
              <w:spacing w:before="0" w:after="0"/>
            </w:pPr>
            <w:r>
              <w:rPr>
                <w:color w:val="ffffff"/>
                <w:sz w:val="21"/>
                <w:szCs w:val="21"/>
                <w:b w:val="1"/>
                <w:bCs w:val="1"/>
                <w:shd w:val="clear" w:fill="152441"/>
              </w:rPr>
              <w:t xml:space="preserve">DOBLE</w:t>
            </w:r>
          </w:p>
        </w:tc>
        <w:tc>
          <w:tcPr>
            <w:tcW w:w="7800" w:type="dxa"/>
            <w:shd w:val="clear" w:fill="152441"/>
            <w:noWrap/>
          </w:tcPr>
          <w:p>
            <w:pPr>
              <w:jc w:val="start"/>
              <w:spacing w:before="0" w:after="0"/>
            </w:pPr>
            <w:r>
              <w:rPr>
                <w:color w:val="ffffff"/>
                <w:sz w:val="21"/>
                <w:szCs w:val="21"/>
                <w:b w:val="1"/>
                <w:bCs w:val="1"/>
                <w:shd w:val="clear" w:fill="152441"/>
              </w:rPr>
              <w:t xml:space="preserve">TRIPLE</w:t>
            </w:r>
          </w:p>
        </w:tc>
        <w:tc>
          <w:tcPr>
            <w:tcW w:w="7800" w:type="dxa"/>
            <w:shd w:val="clear" w:fill="152441"/>
            <w:noWrap/>
          </w:tcPr>
          <w:p>
            <w:pPr>
              <w:jc w:val="start"/>
              <w:spacing w:before="0" w:after="0"/>
            </w:pPr>
            <w:r>
              <w:rPr>
                <w:color w:val="ffffff"/>
                <w:sz w:val="21"/>
                <w:szCs w:val="21"/>
                <w:b w:val="1"/>
                <w:bCs w:val="1"/>
                <w:shd w:val="clear" w:fill="152441"/>
              </w:rPr>
              <w:t xml:space="preserve">NIÑO CON CAMA</w:t>
            </w:r>
          </w:p>
        </w:tc>
        <w:tc>
          <w:tcPr>
            <w:tcW w:w="7800" w:type="dxa"/>
            <w:shd w:val="clear" w:fill="152441"/>
            <w:noWrap/>
          </w:tcPr>
          <w:p>
            <w:pPr>
              <w:jc w:val="start"/>
              <w:spacing w:before="0" w:after="0"/>
            </w:pPr>
            <w:r>
              <w:rPr>
                <w:color w:val="ffffff"/>
                <w:sz w:val="21"/>
                <w:szCs w:val="21"/>
                <w:b w:val="1"/>
                <w:bCs w:val="1"/>
                <w:shd w:val="clear" w:fill="152441"/>
              </w:rPr>
              <w:t xml:space="preserve">NIÑO SIN CAMA</w:t>
            </w:r>
          </w:p>
        </w:tc>
      </w:tr>
      <w:tr>
        <w:trPr/>
        <w:tc>
          <w:tcPr>
            <w:tcW w:w="7800" w:type="dxa"/>
            <w:noWrap/>
          </w:tcPr>
          <w:p>
            <w:pPr>
              <w:jc w:val="start"/>
              <w:spacing w:before="0" w:after="0"/>
            </w:pPr>
            <w:r>
              <w:rPr>
                <w:b w:val="1"/>
                <w:bCs w:val="1"/>
              </w:rPr>
              <w:t xml:space="preserve">Turista</w:t>
            </w:r>
          </w:p>
        </w:tc>
        <w:tc>
          <w:tcPr>
            <w:tcW w:w="7800" w:type="dxa"/>
            <w:noWrap/>
          </w:tcPr>
          <w:p>
            <w:pPr>
              <w:jc w:val="start"/>
              <w:spacing w:before="0" w:after="0"/>
            </w:pPr>
            <w:r>
              <w:rPr>
                <w:b w:val="1"/>
                <w:bCs w:val="1"/>
              </w:rPr>
              <w:t xml:space="preserve">765</w:t>
            </w:r>
          </w:p>
        </w:tc>
        <w:tc>
          <w:tcPr>
            <w:tcW w:w="7800" w:type="dxa"/>
            <w:noWrap/>
          </w:tcPr>
          <w:p>
            <w:pPr>
              <w:jc w:val="start"/>
              <w:spacing w:before="0" w:after="0"/>
            </w:pPr>
            <w:r>
              <w:rPr>
                <w:b w:val="1"/>
                <w:bCs w:val="1"/>
              </w:rPr>
              <w:t xml:space="preserve">625</w:t>
            </w:r>
          </w:p>
        </w:tc>
        <w:tc>
          <w:tcPr>
            <w:tcW w:w="7800" w:type="dxa"/>
            <w:noWrap/>
          </w:tcPr>
          <w:p>
            <w:pPr>
              <w:jc w:val="start"/>
              <w:spacing w:before="0" w:after="0"/>
            </w:pPr>
            <w:r>
              <w:rPr>
                <w:b w:val="1"/>
                <w:bCs w:val="1"/>
              </w:rPr>
              <w:t xml:space="preserve">600</w:t>
            </w:r>
          </w:p>
        </w:tc>
        <w:tc>
          <w:tcPr>
            <w:tcW w:w="7800" w:type="dxa"/>
            <w:noWrap/>
          </w:tcPr>
          <w:p>
            <w:pPr>
              <w:jc w:val="start"/>
              <w:spacing w:before="0" w:after="0"/>
            </w:pPr>
            <w:r>
              <w:rPr>
                <w:b w:val="1"/>
                <w:bCs w:val="1"/>
              </w:rPr>
              <w:t xml:space="preserve">459</w:t>
            </w:r>
          </w:p>
        </w:tc>
        <w:tc>
          <w:tcPr>
            <w:tcW w:w="7800" w:type="dxa"/>
            <w:noWrap/>
          </w:tcPr>
          <w:p>
            <w:pPr>
              <w:jc w:val="start"/>
              <w:spacing w:before="0" w:after="0"/>
            </w:pPr>
            <w:r>
              <w:rPr>
                <w:b w:val="1"/>
                <w:bCs w:val="1"/>
              </w:rPr>
              <w:t xml:space="preserve">295</w:t>
            </w:r>
          </w:p>
        </w:tc>
      </w:tr>
      <w:tr>
        <w:trPr/>
        <w:tc>
          <w:tcPr>
            <w:tcW w:w="7800" w:type="dxa"/>
            <w:noWrap/>
          </w:tcPr>
          <w:p>
            <w:pPr>
              <w:jc w:val="start"/>
              <w:spacing w:before="0" w:after="0"/>
            </w:pPr>
            <w:r>
              <w:rPr>
                <w:b w:val="1"/>
                <w:bCs w:val="1"/>
              </w:rPr>
              <w:t xml:space="preserve">Turista Superior</w:t>
            </w:r>
          </w:p>
        </w:tc>
        <w:tc>
          <w:tcPr>
            <w:tcW w:w="7800" w:type="dxa"/>
            <w:noWrap/>
          </w:tcPr>
          <w:p>
            <w:pPr>
              <w:jc w:val="start"/>
              <w:spacing w:before="0" w:after="0"/>
            </w:pPr>
            <w:r>
              <w:rPr>
                <w:b w:val="1"/>
                <w:bCs w:val="1"/>
              </w:rPr>
              <w:t xml:space="preserve">871</w:t>
            </w:r>
          </w:p>
        </w:tc>
        <w:tc>
          <w:tcPr>
            <w:tcW w:w="7800" w:type="dxa"/>
            <w:noWrap/>
          </w:tcPr>
          <w:p>
            <w:pPr>
              <w:jc w:val="start"/>
              <w:spacing w:before="0" w:after="0"/>
            </w:pPr>
            <w:r>
              <w:rPr>
                <w:b w:val="1"/>
                <w:bCs w:val="1"/>
              </w:rPr>
              <w:t xml:space="preserve">656</w:t>
            </w:r>
          </w:p>
        </w:tc>
        <w:tc>
          <w:tcPr>
            <w:tcW w:w="7800" w:type="dxa"/>
            <w:noWrap/>
          </w:tcPr>
          <w:p>
            <w:pPr>
              <w:jc w:val="start"/>
              <w:spacing w:before="0" w:after="0"/>
            </w:pPr>
            <w:r>
              <w:rPr>
                <w:b w:val="1"/>
                <w:bCs w:val="1"/>
              </w:rPr>
              <w:t xml:space="preserve">652</w:t>
            </w:r>
          </w:p>
        </w:tc>
        <w:tc>
          <w:tcPr>
            <w:tcW w:w="7800" w:type="dxa"/>
            <w:noWrap/>
          </w:tcPr>
          <w:p>
            <w:pPr>
              <w:jc w:val="start"/>
              <w:spacing w:before="0" w:after="0"/>
            </w:pPr>
            <w:r>
              <w:rPr>
                <w:b w:val="1"/>
                <w:bCs w:val="1"/>
              </w:rPr>
              <w:t xml:space="preserve">511</w:t>
            </w:r>
          </w:p>
        </w:tc>
        <w:tc>
          <w:tcPr>
            <w:tcW w:w="7800" w:type="dxa"/>
            <w:noWrap/>
          </w:tcPr>
          <w:p>
            <w:pPr>
              <w:jc w:val="start"/>
              <w:spacing w:before="0" w:after="0"/>
            </w:pPr>
            <w:r>
              <w:rPr>
                <w:b w:val="1"/>
                <w:bCs w:val="1"/>
              </w:rPr>
              <w:t xml:space="preserve">295</w:t>
            </w:r>
          </w:p>
        </w:tc>
      </w:tr>
      <w:tr>
        <w:trPr/>
        <w:tc>
          <w:tcPr>
            <w:tcW w:w="7800" w:type="dxa"/>
            <w:noWrap/>
          </w:tcPr>
          <w:p>
            <w:pPr>
              <w:jc w:val="start"/>
              <w:spacing w:before="0" w:after="0"/>
            </w:pPr>
            <w:r>
              <w:rPr>
                <w:b w:val="1"/>
                <w:bCs w:val="1"/>
              </w:rPr>
              <w:t xml:space="preserve">Primera</w:t>
            </w:r>
          </w:p>
        </w:tc>
        <w:tc>
          <w:tcPr>
            <w:tcW w:w="7800" w:type="dxa"/>
            <w:noWrap/>
          </w:tcPr>
          <w:p>
            <w:pPr>
              <w:jc w:val="start"/>
              <w:spacing w:before="0" w:after="0"/>
            </w:pPr>
            <w:r>
              <w:rPr>
                <w:b w:val="1"/>
                <w:bCs w:val="1"/>
              </w:rPr>
              <w:t xml:space="preserve">945</w:t>
            </w:r>
          </w:p>
        </w:tc>
        <w:tc>
          <w:tcPr>
            <w:tcW w:w="7800" w:type="dxa"/>
            <w:noWrap/>
          </w:tcPr>
          <w:p>
            <w:pPr>
              <w:jc w:val="start"/>
              <w:spacing w:before="0" w:after="0"/>
            </w:pPr>
            <w:r>
              <w:rPr>
                <w:b w:val="1"/>
                <w:bCs w:val="1"/>
              </w:rPr>
              <w:t xml:space="preserve">693</w:t>
            </w:r>
          </w:p>
        </w:tc>
        <w:tc>
          <w:tcPr>
            <w:tcW w:w="7800" w:type="dxa"/>
            <w:noWrap/>
          </w:tcPr>
          <w:p>
            <w:pPr>
              <w:jc w:val="start"/>
              <w:spacing w:before="0" w:after="0"/>
            </w:pPr>
            <w:r>
              <w:rPr>
                <w:b w:val="1"/>
                <w:bCs w:val="1"/>
              </w:rPr>
              <w:t xml:space="preserve">683</w:t>
            </w:r>
          </w:p>
        </w:tc>
        <w:tc>
          <w:tcPr>
            <w:tcW w:w="7800" w:type="dxa"/>
            <w:noWrap/>
          </w:tcPr>
          <w:p>
            <w:pPr>
              <w:jc w:val="start"/>
              <w:spacing w:before="0" w:after="0"/>
            </w:pPr>
            <w:r>
              <w:rPr>
                <w:b w:val="1"/>
                <w:bCs w:val="1"/>
              </w:rPr>
              <w:t xml:space="preserve">540</w:t>
            </w:r>
          </w:p>
        </w:tc>
        <w:tc>
          <w:tcPr>
            <w:tcW w:w="7800" w:type="dxa"/>
            <w:noWrap/>
          </w:tcPr>
          <w:p>
            <w:pPr>
              <w:jc w:val="start"/>
              <w:spacing w:before="0" w:after="0"/>
            </w:pPr>
            <w:r>
              <w:rPr>
                <w:b w:val="1"/>
                <w:bCs w:val="1"/>
              </w:rPr>
              <w:t xml:space="preserve">295</w:t>
            </w:r>
          </w:p>
        </w:tc>
      </w:tr>
      <w:tr>
        <w:trPr/>
        <w:tc>
          <w:tcPr>
            <w:tcW w:w="7800" w:type="dxa"/>
            <w:noWrap/>
          </w:tcPr>
          <w:p>
            <w:pPr>
              <w:jc w:val="start"/>
              <w:spacing w:before="0" w:after="0"/>
            </w:pPr>
            <w:r>
              <w:rPr>
                <w:b w:val="1"/>
                <w:bCs w:val="1"/>
              </w:rPr>
              <w:t xml:space="preserve">Primera Superior</w:t>
            </w:r>
          </w:p>
        </w:tc>
        <w:tc>
          <w:tcPr>
            <w:tcW w:w="7800" w:type="dxa"/>
            <w:noWrap/>
          </w:tcPr>
          <w:p>
            <w:pPr>
              <w:jc w:val="start"/>
              <w:spacing w:before="0" w:after="0"/>
            </w:pPr>
            <w:r>
              <w:rPr>
                <w:b w:val="1"/>
                <w:bCs w:val="1"/>
              </w:rPr>
              <w:t xml:space="preserve">1.060</w:t>
            </w:r>
          </w:p>
        </w:tc>
        <w:tc>
          <w:tcPr>
            <w:tcW w:w="7800" w:type="dxa"/>
            <w:noWrap/>
          </w:tcPr>
          <w:p>
            <w:pPr>
              <w:jc w:val="start"/>
              <w:spacing w:before="0" w:after="0"/>
            </w:pPr>
            <w:r>
              <w:rPr>
                <w:b w:val="1"/>
                <w:bCs w:val="1"/>
              </w:rPr>
              <w:t xml:space="preserve">751</w:t>
            </w:r>
          </w:p>
        </w:tc>
        <w:tc>
          <w:tcPr>
            <w:tcW w:w="7800" w:type="dxa"/>
            <w:noWrap/>
          </w:tcPr>
          <w:p>
            <w:pPr>
              <w:jc w:val="start"/>
              <w:spacing w:before="0" w:after="0"/>
            </w:pPr>
            <w:r>
              <w:rPr>
                <w:b w:val="1"/>
                <w:bCs w:val="1"/>
              </w:rPr>
              <w:t xml:space="preserve">732</w:t>
            </w:r>
          </w:p>
        </w:tc>
        <w:tc>
          <w:tcPr>
            <w:tcW w:w="7800" w:type="dxa"/>
            <w:noWrap/>
          </w:tcPr>
          <w:p>
            <w:pPr>
              <w:jc w:val="start"/>
              <w:spacing w:before="0" w:after="0"/>
            </w:pPr>
            <w:r>
              <w:rPr>
                <w:b w:val="1"/>
                <w:bCs w:val="1"/>
              </w:rPr>
              <w:t xml:space="preserve">591</w:t>
            </w:r>
          </w:p>
        </w:tc>
        <w:tc>
          <w:tcPr>
            <w:tcW w:w="7800" w:type="dxa"/>
            <w:noWrap/>
          </w:tcPr>
          <w:p>
            <w:pPr>
              <w:jc w:val="start"/>
              <w:spacing w:before="0" w:after="0"/>
            </w:pPr>
            <w:r>
              <w:rPr>
                <w:b w:val="1"/>
                <w:bCs w:val="1"/>
              </w:rPr>
              <w:t xml:space="preserve">295</w:t>
            </w:r>
          </w:p>
        </w:tc>
      </w:tr>
      <w:tr>
        <w:trPr/>
        <w:tc>
          <w:tcPr>
            <w:tcW w:w="7800" w:type="dxa"/>
            <w:noWrap/>
          </w:tcPr>
          <w:p>
            <w:pPr>
              <w:jc w:val="start"/>
              <w:spacing w:before="0" w:after="0"/>
            </w:pPr>
            <w:r>
              <w:rPr>
                <w:b w:val="1"/>
                <w:bCs w:val="1"/>
              </w:rPr>
              <w:t xml:space="preserve">Lujo</w:t>
            </w:r>
          </w:p>
        </w:tc>
        <w:tc>
          <w:tcPr>
            <w:tcW w:w="7800" w:type="dxa"/>
            <w:noWrap/>
          </w:tcPr>
          <w:p>
            <w:pPr>
              <w:jc w:val="start"/>
              <w:spacing w:before="0" w:after="0"/>
            </w:pPr>
            <w:r>
              <w:rPr>
                <w:b w:val="1"/>
                <w:bCs w:val="1"/>
              </w:rPr>
              <w:t xml:space="preserve">1.517</w:t>
            </w:r>
          </w:p>
        </w:tc>
        <w:tc>
          <w:tcPr>
            <w:tcW w:w="7800" w:type="dxa"/>
            <w:noWrap/>
          </w:tcPr>
          <w:p>
            <w:pPr>
              <w:jc w:val="start"/>
              <w:spacing w:before="0" w:after="0"/>
            </w:pPr>
            <w:r>
              <w:rPr>
                <w:b w:val="1"/>
                <w:bCs w:val="1"/>
              </w:rPr>
              <w:t xml:space="preserve">981</w:t>
            </w:r>
          </w:p>
        </w:tc>
        <w:tc>
          <w:tcPr>
            <w:tcW w:w="7800" w:type="dxa"/>
            <w:noWrap/>
          </w:tcPr>
          <w:p>
            <w:pPr>
              <w:jc w:val="start"/>
              <w:spacing w:before="0" w:after="0"/>
            </w:pPr>
            <w:r>
              <w:rPr>
                <w:b w:val="1"/>
                <w:bCs w:val="1"/>
              </w:rPr>
              <w:t xml:space="preserve">899</w:t>
            </w:r>
          </w:p>
        </w:tc>
        <w:tc>
          <w:tcPr>
            <w:tcW w:w="7800" w:type="dxa"/>
            <w:noWrap/>
          </w:tcPr>
          <w:p>
            <w:pPr>
              <w:jc w:val="start"/>
              <w:spacing w:before="0" w:after="0"/>
            </w:pPr>
            <w:r>
              <w:rPr>
                <w:b w:val="1"/>
                <w:bCs w:val="1"/>
              </w:rPr>
              <w:t xml:space="preserve">668</w:t>
            </w:r>
          </w:p>
        </w:tc>
        <w:tc>
          <w:tcPr>
            <w:tcW w:w="7800" w:type="dxa"/>
            <w:noWrap/>
          </w:tcPr>
          <w:p>
            <w:pPr>
              <w:jc w:val="start"/>
              <w:spacing w:before="0" w:after="0"/>
            </w:pPr>
            <w:r>
              <w:rPr>
                <w:b w:val="1"/>
                <w:bCs w:val="1"/>
              </w:rPr>
              <w:t xml:space="preserve">756</w:t>
            </w:r>
          </w:p>
        </w:tc>
      </w:tr>
      <w:tr>
        <w:trPr/>
        <w:tc>
          <w:tcPr>
            <w:tcW w:w="7800" w:type="dxa"/>
            <w:gridSpan w:val="6"/>
            <w:noWrap/>
          </w:tcPr>
          <w:p>
            <w:pPr>
              <w:jc w:val="start"/>
              <w:spacing w:before="0" w:after="0"/>
            </w:pPr>
            <w:r>
              <w:rPr>
                <w:b w:val="1"/>
                <w:bCs w:val="1"/>
              </w:rPr>
              <w:t xml:space="preserve">VIGENCIA: 15 DICIEMBRE  2025</w:t>
            </w:r>
          </w:p>
        </w:tc>
      </w:tr>
    </w:tbl>
    <w:p>
      <w:pPr>
        <w:spacing w:before="0" w:after="0"/>
      </w:pPr>
      <w:r>
        <w:rPr>
          <w:b w:val="1"/>
          <w:bCs w:val="1"/>
        </w:rPr>
        <w:t xml:space="preserve">SUPLEMENTO POR TREN VISTADOME 2025: </w:t>
      </w:r>
      <w:br/>
      <w:r>
        <w:rPr/>
        <w:t xml:space="preserve">•    USD 62 por pasajero adulto </w:t>
      </w:r>
      <w:br/>
      <w:r>
        <w:rPr/>
        <w:t xml:space="preserve">•    USD 45 por pasajero menor.</w:t>
      </w:r>
    </w:p>
    <w:p>
      <w:pPr>
        <w:spacing w:before="0" w:after="0"/>
      </w:pPr>
      <w:br/>
      <w:r>
        <w:rPr>
          <w:b w:val="1"/>
          <w:bCs w:val="1"/>
        </w:rPr>
        <w:t xml:space="preserve">PREVENTA - Tarifas vigentes hasta 15 de DICIEMBRE 2025.</w:t>
      </w:r>
      <w:br/>
      <w:r>
        <w:rPr/>
        <w:t xml:space="preserve">Los precios indicados en este sitio web, son de carácter informativo y deben ser confirmados para realizar su reservación ya que están sujetos a modificaciones sin previo aviso.</w:t>
      </w:r>
    </w:p>
    <w:p>
      <w:pPr>
        <w:spacing w:before="0" w:after="0"/>
      </w:pPr>
      <w:br/>
      <w:r>
        <w:rPr>
          <w:b w:val="1"/>
          <w:bCs w:val="1"/>
        </w:rPr>
        <w:t xml:space="preserve">NOTAS: </w:t>
      </w:r>
      <w:br/>
      <w:r>
        <w:rPr/>
        <w:t xml:space="preserve">•    Los precios publicados en dólares (USD) son referenciales y el pago deberá realizarse en pesos colombianos (COP) a la tasa de cambio interna que haya sido fijada por MEGA TRAVEL SAS o a la tasa de cambio oficial TRM vigente al momento de la compra.</w:t>
      </w:r>
      <w:br/>
      <w:r>
        <w:rPr/>
        <w:t xml:space="preserve">•    Tarifas válidas únicamente para pasajeros del mercado colombiano, en caso ser de otra nacionalidad y/o ingresar a Perú con Visa Americana, solicitar suplemento.</w:t>
      </w:r>
    </w:p>
    <w:p>
      <w:pPr>
        <w:spacing w:before="0" w:after="0"/>
      </w:pPr>
      <w:br/>
      <w:r>
        <w:rPr>
          <w:b w:val="1"/>
          <w:bCs w:val="1"/>
        </w:rPr>
        <w:t xml:space="preserve">TARIFAS NO APLICA EN EVENTOS Y FESTIVALES 2025:</w:t>
      </w:r>
      <w:br/>
      <w:r>
        <w:rPr/>
        <w:t xml:space="preserve">•    42K Lima: 25 mayo 2025.</w:t>
      </w:r>
      <w:br/>
      <w:r>
        <w:rPr/>
        <w:t xml:space="preserve">•    Perú Energía: 29 mayo 2025.</w:t>
      </w:r>
      <w:br/>
      <w:r>
        <w:rPr/>
        <w:t xml:space="preserve">•    Inti Raymi: 22 al 26 junio 2025.</w:t>
      </w:r>
      <w:br/>
      <w:r>
        <w:rPr/>
        <w:t xml:space="preserve">•    Fiestas Patrias: 27 al 31 Julio 2025.</w:t>
      </w:r>
      <w:br/>
      <w:r>
        <w:rPr/>
        <w:t xml:space="preserve">•    Navidad y Año Nuevo: 24 al 31 diciembre 2025/ 01 enero 2026.</w:t>
      </w:r>
    </w:p>
    <w:p>
      <w:pPr>
        <w:spacing w:before="0" w:after="0"/>
      </w:pPr>
      <w:r>
        <w:rPr/>
        <w:t xml:space="preserve">Tener en cuenta que la tarifa y disponibilidad en servicios y hotelería podrían verse afectados días previos, durante y posteriores a las fechas.</w:t>
      </w:r>
    </w:p>
    <w:p>
      <w:pPr>
        <w:spacing w:before="0" w:after="0"/>
      </w:pPr>
      <w:br/>
      <w:r>
        <w:rPr>
          <w:b w:val="1"/>
          <w:bCs w:val="1"/>
        </w:rPr>
        <w:t xml:space="preserve">POLÍTICA DE NIÑOS.</w:t>
      </w:r>
      <w:br/>
      <w:r>
        <w:rPr/>
        <w:t xml:space="preserve">•    Niños de 2 a 4 años pueden aplicar la tarifa sin cama, la cual no incluye desayuno.</w:t>
      </w:r>
      <w:br/>
      <w:r>
        <w:rPr/>
        <w:t xml:space="preserve">•    Se considera Niño hasta los 11 años con 11 meses.</w:t>
      </w:r>
      <w:br/>
      <w:r>
        <w:rPr/>
        <w:t xml:space="preserve">•    Niño se considera en base habitación TRIPLE.</w:t>
      </w:r>
      <w:br/>
      <w:r>
        <w:rPr/>
        <w:t xml:space="preserve">•    Para hacer efectiva la tarifa de Niño, es necesario enviar copia del documento de identidad, caso contrario se considerará como adulto. En caso de que el programa incluye excursión a Machu Picchu, es obligatorio presentar documento original al momento del ingreso.</w:t>
      </w:r>
    </w:p>
    <w:p>
      <w:pPr>
        <w:spacing w:before="0" w:after="0"/>
      </w:pP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b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tc>
        <w:tc>
          <w:tcPr>
            <w:tcW w:w="7800" w:type="dxa"/>
            <w:shd w:val="clear" w:fill="152441"/>
            <w:noWrap/>
          </w:tcPr>
          <w:p>
            <w:pPr>
              <w:jc w:val="start"/>
              <w:spacing w:before="0" w:after="0"/>
            </w:pPr>
            <w:r>
              <w:rPr>
                <w:color w:val="ffffff"/>
                <w:sz w:val="21"/>
                <w:szCs w:val="21"/>
                <w:b w:val="1"/>
                <w:bCs w:val="1"/>
                <w:shd w:val="clear" w:fill="152441"/>
              </w:rPr>
              <w:t xml:space="preserve">DESTINO</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Tambo II Hotel</w:t>
            </w:r>
          </w:p>
          <w:p>
            <w:pPr>
              <w:jc w:val="start"/>
              <w:spacing w:before="0" w:after="0"/>
            </w:pPr>
            <w:r>
              <w:rPr/>
              <w:t xml:space="preserve">Anden Inca</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Libre BW Signature Collection</w:t>
            </w:r>
          </w:p>
          <w:p>
            <w:pPr>
              <w:jc w:val="start"/>
              <w:spacing w:before="0" w:after="0"/>
            </w:pPr>
            <w:r>
              <w:rPr/>
              <w:t xml:space="preserve">Royal Inka I ó II</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Estelar Miraflores</w:t>
            </w:r>
          </w:p>
          <w:p>
            <w:pPr>
              <w:jc w:val="start"/>
              <w:spacing w:before="0" w:after="0"/>
            </w:pPr>
            <w:r>
              <w:rPr/>
              <w:t xml:space="preserve">Xima Cusco</w:t>
            </w:r>
          </w:p>
        </w:tc>
      </w:tr>
      <w:tr>
        <w:trPr/>
        <w:tc>
          <w:tcPr>
            <w:tcW w:w="7800" w:type="dxa"/>
            <w:noWrap/>
          </w:tcPr>
          <w:p>
            <w:pPr>
              <w:jc w:val="start"/>
              <w:spacing w:before="0" w:after="0"/>
            </w:pPr>
            <w:r>
              <w:rPr/>
              <w:t xml:space="preserve">Primera Superior</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Hilton Garden Inn Lima Miraflores</w:t>
            </w:r>
          </w:p>
          <w:p>
            <w:pPr>
              <w:jc w:val="start"/>
              <w:spacing w:before="0" w:after="0"/>
            </w:pPr>
            <w:r>
              <w:rPr/>
              <w:t xml:space="preserve">Costa del Sol Ramada Cusco</w:t>
            </w:r>
          </w:p>
        </w:tc>
      </w:tr>
      <w:tr>
        <w:trPr/>
        <w:tc>
          <w:tcPr>
            <w:tcW w:w="7800" w:type="dxa"/>
            <w:noWrap/>
          </w:tcPr>
          <w:p>
            <w:pPr>
              <w:jc w:val="start"/>
              <w:spacing w:before="0" w:after="0"/>
            </w:pPr>
            <w:r>
              <w:rPr/>
              <w:t xml:space="preserve">Lujo</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Iberostar Selection Miraflores</w:t>
            </w:r>
          </w:p>
          <w:p>
            <w:pPr>
              <w:jc w:val="start"/>
              <w:spacing w:before="0" w:after="0"/>
            </w:pPr>
            <w:r>
              <w:rPr/>
              <w:t xml:space="preserve">Aranwa Cusco Boutique</w:t>
            </w:r>
          </w:p>
        </w:tc>
      </w:tr>
    </w:tbl>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02 noches de alojamiento en Lima.</w:t>
      </w:r>
    </w:p>
    <w:p>
      <w:pPr>
        <w:numPr>
          <w:ilvl w:val="1"/>
          <w:numId w:val="1"/>
        </w:numPr>
      </w:pPr>
      <w:r>
        <w:rPr/>
        <w:t xml:space="preserve">03 noches de alojamiento en Cusco.</w:t>
      </w:r>
    </w:p>
    <w:p>
      <w:pPr>
        <w:numPr>
          <w:ilvl w:val="1"/>
          <w:numId w:val="1"/>
        </w:numPr>
      </w:pPr>
      <w:r>
        <w:rPr/>
        <w:t xml:space="preserve">Desayuno diario</w:t>
      </w:r>
    </w:p>
    <w:p>
      <w:pPr>
        <w:numPr>
          <w:ilvl w:val="1"/>
          <w:numId w:val="1"/>
        </w:numPr>
      </w:pPr>
      <w:r>
        <w:rPr/>
        <w:t xml:space="preserve">Tour de medio día a la ciudad de Lima en servicio compartido. (entradas incluidas)</w:t>
      </w:r>
    </w:p>
    <w:p>
      <w:pPr>
        <w:numPr>
          <w:ilvl w:val="1"/>
          <w:numId w:val="1"/>
        </w:numPr>
      </w:pPr>
      <w:r>
        <w:rPr/>
        <w:t xml:space="preserve">Tour de medio día a la ciudad de Cusco y ruinas aledañas en servicio compartido. (entradas incluidas)</w:t>
      </w:r>
    </w:p>
    <w:p>
      <w:pPr>
        <w:numPr>
          <w:ilvl w:val="1"/>
          <w:numId w:val="1"/>
        </w:numPr>
      </w:pPr>
      <w:r>
        <w:rPr/>
        <w:t xml:space="preserve">Excursión a Machu Picchu en servicio compartido con almuerzo.</w:t>
      </w:r>
    </w:p>
    <w:p>
      <w:pPr>
        <w:numPr>
          <w:ilvl w:val="1"/>
          <w:numId w:val="1"/>
        </w:numPr>
      </w:pPr>
      <w:r>
        <w:rPr/>
        <w:t xml:space="preserve">Entrada a Machu Picchu con visita guiada</w:t>
      </w:r>
    </w:p>
    <w:p>
      <w:pPr>
        <w:numPr>
          <w:ilvl w:val="1"/>
          <w:numId w:val="1"/>
        </w:numPr>
      </w:pPr>
      <w:r>
        <w:rPr/>
        <w:t xml:space="preserve">Ticket de tren ida/retorno en tren – Servicio Expedition.</w:t>
      </w:r>
    </w:p>
    <w:p>
      <w:pPr>
        <w:numPr>
          <w:ilvl w:val="1"/>
          <w:numId w:val="1"/>
        </w:numPr>
      </w:pPr>
      <w:r>
        <w:rPr/>
        <w:t xml:space="preserve">Traslados a Machu Picchu.</w:t>
      </w:r>
    </w:p>
    <w:p>
      <w:pPr>
        <w:numPr>
          <w:ilvl w:val="1"/>
          <w:numId w:val="1"/>
        </w:numPr>
      </w:pPr>
      <w:r>
        <w:rPr/>
        <w:t xml:space="preserve">Traslado hotel - estación de tren - hotel.</w:t>
      </w:r>
    </w:p>
    <w:p>
      <w:pPr>
        <w:numPr>
          <w:ilvl w:val="1"/>
          <w:numId w:val="1"/>
        </w:numPr>
      </w:pPr>
      <w:r>
        <w:rPr/>
        <w:t xml:space="preserve">Traslados aeropuerto – hotel - aeropuerto en servicio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	Tiquete aéreo internacional o doméstico, equipaje, impuestos, tasas y otros cargos.</w:t>
      </w:r>
    </w:p>
    <w:p>
      <w:pPr>
        <w:numPr>
          <w:ilvl w:val="1"/>
          <w:numId w:val="1"/>
        </w:numPr>
      </w:pPr>
      <w:r>
        <w:rPr/>
        <w:t xml:space="preserve">•	Propinas para guías, conductores, maleteros meseros entre otros.</w:t>
      </w:r>
    </w:p>
    <w:p>
      <w:pPr>
        <w:numPr>
          <w:ilvl w:val="1"/>
          <w:numId w:val="1"/>
        </w:numPr>
      </w:pPr>
      <w:r>
        <w:rPr/>
        <w:t xml:space="preserve">•	Cargos adicionales e impuestos que deban ser pagados directamente por los clientes en el destino, hoteles y restaurantes entre otros.</w:t>
      </w:r>
    </w:p>
    <w:p>
      <w:pPr>
        <w:numPr>
          <w:ilvl w:val="1"/>
          <w:numId w:val="1"/>
        </w:numPr>
      </w:pPr>
      <w:r>
        <w:rPr/>
        <w:t xml:space="preserve">•	Bebidas y comidas no mencionadas en el programa.</w:t>
      </w:r>
    </w:p>
    <w:p>
      <w:pPr>
        <w:numPr>
          <w:ilvl w:val="1"/>
          <w:numId w:val="1"/>
        </w:numPr>
      </w:pPr>
      <w:r>
        <w:rPr/>
        <w:t xml:space="preserve">•	Caballos y arrieros en la Excursión a Vinicunca.</w:t>
      </w:r>
    </w:p>
    <w:p>
      <w:pPr>
        <w:numPr>
          <w:ilvl w:val="1"/>
          <w:numId w:val="1"/>
        </w:numPr>
      </w:pPr>
      <w:r>
        <w:rPr/>
        <w:t xml:space="preserve">•	Trámite de pasaporte, visa y valores consulares (cuando se requiera).</w:t>
      </w:r>
    </w:p>
    <w:p>
      <w:pPr>
        <w:numPr>
          <w:ilvl w:val="1"/>
          <w:numId w:val="1"/>
        </w:numPr>
      </w:pPr>
      <w:r>
        <w:rPr/>
        <w:t xml:space="preserve">•	Tarjeta de asistencia médica.</w:t>
      </w:r>
    </w:p>
    <w:p>
      <w:pPr>
        <w:numPr>
          <w:ilvl w:val="1"/>
          <w:numId w:val="1"/>
        </w:numPr>
      </w:pPr>
      <w:r>
        <w:rPr/>
        <w:t xml:space="preserve">•	Gastos personales y servicios no especificados en este programa.</w:t>
      </w:r>
    </w:p>
    <w:p>
      <w:pPr>
        <w:numPr>
          <w:ilvl w:val="1"/>
          <w:numId w:val="1"/>
        </w:numPr>
      </w:pPr>
      <w:r>
        <w:rPr/>
        <w:t xml:space="preserve">•	2% de Fee bancario, sobre el valor total de la porción terrestre.</w:t>
      </w:r>
    </w:p>
    <w:p>
      <w:pPr>
        <w:numPr>
          <w:ilvl w:val="1"/>
          <w:numId w:val="1"/>
        </w:numPr>
      </w:pPr>
      <w:r>
        <w:rPr/>
        <w:t xml:space="preserve">•	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F8D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2025-12-18T17:17:13+00:00</dcterms:created>
  <dcterms:modified xsi:type="dcterms:W3CDTF">2025-12-18T17:17:13+00:00</dcterms:modified>
</cp:coreProperties>
</file>

<file path=docProps/custom.xml><?xml version="1.0" encoding="utf-8"?>
<Properties xmlns="http://schemas.openxmlformats.org/officeDocument/2006/custom-properties" xmlns:vt="http://schemas.openxmlformats.org/officeDocument/2006/docPropsVTypes"/>
</file>