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VACACIONES EN CANCUN o RIVIERA MAYA                    </w:t>
      </w:r>
    </w:p>
    <w:p>
      <w:pPr/>
      <w:r>
        <w:rPr>
          <w:rFonts w:ascii="Arial" w:hAnsi="Arial" w:eastAsia="Arial" w:cs="Arial"/>
          <w:color w:val="light"/>
          <w:sz w:val="22"/>
          <w:szCs w:val="22"/>
          <w:b w:val="0"/>
          <w:bCs w:val="0"/>
        </w:rPr>
        <w:t xml:space="preserve">MTC - 51732</w:t>
      </w:r>
    </w:p>
    <w:p>
      <w:pPr/>
      <w:r>
        <w:rPr>
          <w:rFonts w:ascii="Arial" w:hAnsi="Arial" w:eastAsia="Arial" w:cs="Arial"/>
          <w:color w:val="light"/>
          <w:sz w:val="22"/>
          <w:szCs w:val="22"/>
          <w:b w:val="0"/>
          <w:bCs w:val="0"/>
        </w:rPr>
        <w:t xml:space="preserve">4 Días y 3 Noches</w:t>
      </w:r>
    </w:p>
    <w:p/>
    <w:p/>
    <w:p>
      <w:pPr>
        <w:jc w:val="center"/>
        <w:spacing w:before="450"/>
      </w:pPr>
      <w:r>
        <w:rPr>
          <w:sz w:val="40.5"/>
          <w:szCs w:val="40.5"/>
        </w:rPr>
        <w:t xml:space="preserve">Desde $331</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México,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Riviera Maya,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i w:val="1"/>
          <w:iCs w:val="1"/>
        </w:rPr>
        <w:t xml:space="preserve">“Este itinerario puede tener modificaciones dependiendo la cantidad de noches seleccionadas o noches extras que se le quieran adicionar. Itinerario de carácter referencial no hace referencia a servicios incluidos</w:t>
      </w:r>
      <w:r>
        <w:rPr/>
        <w:t xml:space="preserve">”</w:t>
      </w:r>
    </w:p>
    <w:p>
      <w:pPr/>
      <w:r>
        <w:rPr/>
        <w:t xml:space="preserve"> </w:t>
      </w:r>
    </w:p>
    <w:p>
      <w:pPr/>
      <w:r>
        <w:rPr>
          <w:b w:val="1"/>
          <w:bCs w:val="1"/>
        </w:rPr>
        <w:t xml:space="preserve">ITINERARIO</w:t>
      </w:r>
    </w:p>
    <w:p>
      <w:pPr/>
      <w:r>
        <w:rPr/>
        <w:t xml:space="preserve"> </w:t>
      </w:r>
    </w:p>
    <w:p>
      <w:pPr/>
      <w:r>
        <w:rPr>
          <w:b w:val="1"/>
          <w:bCs w:val="1"/>
        </w:rPr>
        <w:t xml:space="preserve">DÍA 01 RIVIERA MAYA</w:t>
      </w:r>
    </w:p>
    <w:p>
      <w:pPr/>
      <w:r>
        <w:rPr/>
        <w:t xml:space="preserve">Recepción en el aeropuerto y traslado al Hotel Seleccionado. </w:t>
      </w:r>
      <w:r>
        <w:rPr>
          <w:b w:val="1"/>
          <w:bCs w:val="1"/>
        </w:rPr>
        <w:t xml:space="preserve">Alojamiento</w:t>
      </w:r>
    </w:p>
    <w:p>
      <w:pPr/>
      <w:r>
        <w:rPr/>
        <w:t xml:space="preserve"> </w:t>
      </w:r>
    </w:p>
    <w:p>
      <w:pPr/>
      <w:r>
        <w:rPr>
          <w:b w:val="1"/>
          <w:bCs w:val="1"/>
        </w:rPr>
        <w:t xml:space="preserve">DIA 2 CANCÚN o RIVIERA MAYA   </w:t>
      </w:r>
    </w:p>
    <w:p>
      <w:pPr/>
      <w:r>
        <w:rPr>
          <w:b w:val="1"/>
          <w:bCs w:val="1"/>
        </w:rPr>
        <w:t xml:space="preserve">Régimen de Todo incluido en el hotel.</w:t>
      </w:r>
      <w:r>
        <w:rPr/>
        <w:t xml:space="preserve"> Día libre para realizar actividades personales y disfrutar de las maravillosas playas. </w:t>
      </w:r>
      <w:r>
        <w:rPr>
          <w:b w:val="1"/>
          <w:bCs w:val="1"/>
        </w:rPr>
        <w:t xml:space="preserve">Alojamiento en el hotel seleccionado.</w:t>
      </w:r>
    </w:p>
    <w:p>
      <w:pPr/>
      <w:r>
        <w:rPr/>
        <w:t xml:space="preserve"> </w:t>
      </w:r>
    </w:p>
    <w:p>
      <w:pPr/>
      <w:r>
        <w:rPr>
          <w:b w:val="1"/>
          <w:bCs w:val="1"/>
        </w:rPr>
        <w:t xml:space="preserve">Sugerimos realizar el Tour opcional</w:t>
      </w:r>
      <w:r>
        <w:rPr/>
        <w:t xml:space="preserve"> </w:t>
      </w:r>
      <w:r>
        <w:rPr>
          <w:b w:val="1"/>
          <w:bCs w:val="1"/>
        </w:rPr>
        <w:t xml:space="preserve">XCARET PLUS</w:t>
      </w:r>
      <w:r>
        <w:rPr/>
        <w:t xml:space="preserve">. Es un parque natural con más de 50 atractivos para todas las edades, perfecto para ir con toda la familia. Aquí puedes nadar en ríos subterráneos, pasear por senderos en medio de la jungla y recorrer cuevas misteriosas. Descubre nuevos colores en el Mariposario y los misterios del fondo marino en el Acuario de Arrecife de Coral. Admira de cerca venados, jaguares, flamingos y aves exóticas. En Xcaret México hay diversos atractivos para visitar, como los vestigios mayas, el Museo de Arte Popular Mexicano, una clásica hacienda henequenera y la capilla de Guadalupe. Además, descubrirás la cultura mexicana con las danzas prehispánicas, la charrería y la magnífica presentación de Xcaret México Espectacular, con más de 300 artistas en escena.</w:t>
      </w:r>
    </w:p>
    <w:p>
      <w:pPr/>
      <w:r>
        <w:rPr/>
        <w:t xml:space="preserve"> </w:t>
      </w:r>
    </w:p>
    <w:p>
      <w:pPr/>
      <w:r>
        <w:rPr>
          <w:b w:val="1"/>
          <w:bCs w:val="1"/>
        </w:rPr>
        <w:t xml:space="preserve">DIA 3 CANCÚN o RIVIERA MAYA   </w:t>
      </w:r>
    </w:p>
    <w:p>
      <w:pPr/>
      <w:r>
        <w:rPr>
          <w:b w:val="1"/>
          <w:bCs w:val="1"/>
        </w:rPr>
        <w:t xml:space="preserve">Régimen de Todo incluido en el hotel.</w:t>
      </w:r>
      <w:r>
        <w:rPr/>
        <w:t xml:space="preserve"> Día libre para realizar actividades personales y disfrutar de las maravillosas playas. </w:t>
      </w:r>
      <w:r>
        <w:rPr>
          <w:b w:val="1"/>
          <w:bCs w:val="1"/>
        </w:rPr>
        <w:t xml:space="preserve">Alojamiento en el hotel seleccionado.</w:t>
      </w:r>
    </w:p>
    <w:p>
      <w:pPr/>
      <w:r>
        <w:rPr/>
        <w:t xml:space="preserve"> </w:t>
      </w:r>
    </w:p>
    <w:p>
      <w:pPr/>
      <w:r>
        <w:rPr>
          <w:b w:val="1"/>
          <w:bCs w:val="1"/>
        </w:rPr>
        <w:t xml:space="preserve">Sugerimos realizar el Tour opcional XICHEN ITZA</w:t>
      </w:r>
      <w:r>
        <w:rPr/>
        <w:t xml:space="preserve"> Disfruta de las zonas arqueológicas más importantes del Caribe Mexicano adentrándote en el enigmático mundo maya. La emblemática pirámide El Castillo, dedicada al dios Kukulcán, es prueba tangible del asombroso grado de perfección matemática y astronómica de esta importante cultura. ¿Sabías que todos sus escalones suman justo 365, como los días del año? En las enseñanzas de los antiguos mayas está el conocimiento para vivir mejor en el futuro. Este es un viaje a otro tiempo para entender la historia y el nuevo camino que hay que emprender.</w:t>
      </w:r>
    </w:p>
    <w:p>
      <w:pPr/>
      <w:r>
        <w:rPr/>
        <w:t xml:space="preserve"> </w:t>
      </w:r>
    </w:p>
    <w:p>
      <w:pPr/>
      <w:r>
        <w:rPr>
          <w:b w:val="1"/>
          <w:bCs w:val="1"/>
        </w:rPr>
        <w:t xml:space="preserve">DIA 4 RIVIERA MAYA – BOGOTA</w:t>
      </w:r>
    </w:p>
    <w:p>
      <w:pPr/>
      <w:r>
        <w:rPr>
          <w:b w:val="1"/>
          <w:bCs w:val="1"/>
        </w:rPr>
        <w:t xml:space="preserve">Desayuno en el hotel.</w:t>
      </w:r>
      <w:r>
        <w:rPr/>
        <w:t xml:space="preserve"> A la hora indicada traslado al Aeropuerto para tomar el vuelo de regreso.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ALOJAMIENTO EN CANCUN</w:t>
            </w:r>
          </w:p>
        </w:tc>
      </w:tr>
      <w:tr>
        <w:trPr/>
        <w:tc>
          <w:tcPr>
            <w:tcW w:w="7800" w:type="dxa"/>
            <w:gridSpan w:val="5"/>
            <w:noWrap/>
          </w:tcPr>
          <w:p>
            <w:pPr>
              <w:jc w:val="start"/>
              <w:spacing w:before="0" w:after="0"/>
            </w:pPr>
            <w:r>
              <w:rPr>
                <w:b w:val="1"/>
                <w:bCs w:val="1"/>
              </w:rPr>
              <w:t xml:space="preserve">PRECIOS EN DOLARES AMERICANOS POR PERSONA</w:t>
            </w:r>
            <w:r>
              <w:rPr/>
              <w:t xml:space="preserve"> SUJETOS A CAMBIOS SIN PREVIO AVISO Y DISPONIBILIDAD AL MOMENTO DE LA RESERVA</w:t>
            </w:r>
          </w:p>
        </w:tc>
      </w:tr>
      <w:tr>
        <w:trPr/>
        <w:tc>
          <w:tcPr>
            <w:tcW w:w="7800" w:type="dxa"/>
            <w:gridSpan w:val="5"/>
            <w:noWrap/>
          </w:tcPr>
          <w:p>
            <w:pPr>
              <w:jc w:val="start"/>
              <w:spacing w:before="0" w:after="0"/>
            </w:pPr>
            <w:r>
              <w:rPr>
                <w:b w:val="1"/>
                <w:bCs w:val="1"/>
              </w:rPr>
              <w:t xml:space="preserve">OCCIDENTAL COSTA CANCUN</w:t>
            </w:r>
            <w:r>
              <w:rPr/>
              <w:t xml:space="preserve"> Hab. Standard</w:t>
            </w:r>
          </w:p>
        </w:tc>
      </w:tr>
      <w:tr>
        <w:trPr/>
        <w:tc>
          <w:tcPr>
            <w:tcW w:w="7800" w:type="dxa"/>
            <w:noWrap/>
          </w:tcPr>
          <w:p>
            <w:pPr>
              <w:jc w:val="start"/>
              <w:spacing w:before="0" w:after="0"/>
            </w:pPr>
            <w:r>
              <w:rPr>
                <w:b w:val="1"/>
                <w:bCs w:val="1"/>
              </w:rPr>
              <w:t xml:space="preserve">VIGENCIA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NIÑOS (2-11)</w:t>
            </w:r>
          </w:p>
        </w:tc>
      </w:tr>
      <w:tr>
        <w:trPr/>
        <w:tc>
          <w:tcPr>
            <w:tcW w:w="7800" w:type="dxa"/>
            <w:noWrap/>
          </w:tcPr>
          <w:p>
            <w:pPr>
              <w:jc w:val="start"/>
              <w:spacing w:before="0" w:after="0"/>
            </w:pPr>
            <w:r>
              <w:rPr>
                <w:b w:val="1"/>
                <w:bCs w:val="1"/>
              </w:rPr>
              <w:t xml:space="preserve">01 NOV – 22 DIC</w:t>
            </w:r>
            <w:r>
              <w:rPr/>
              <w:t xml:space="preserve"> /</w:t>
            </w:r>
            <w:r>
              <w:rPr>
                <w:b w:val="1"/>
                <w:bCs w:val="1"/>
              </w:rPr>
              <w:t xml:space="preserve">2024</w:t>
            </w:r>
            <w:r>
              <w:rPr/>
              <w:t xml:space="preserve"> 3 noches</w:t>
            </w:r>
          </w:p>
        </w:tc>
        <w:tc>
          <w:tcPr>
            <w:tcW w:w="7800" w:type="dxa"/>
            <w:noWrap/>
          </w:tcPr>
          <w:p>
            <w:pPr>
              <w:jc w:val="start"/>
              <w:spacing w:before="0" w:after="0"/>
            </w:pPr>
            <w:r>
              <w:rPr/>
              <w:t xml:space="preserve">456</w:t>
            </w:r>
          </w:p>
        </w:tc>
        <w:tc>
          <w:tcPr>
            <w:tcW w:w="7800" w:type="dxa"/>
            <w:noWrap/>
          </w:tcPr>
          <w:p>
            <w:pPr>
              <w:jc w:val="start"/>
              <w:spacing w:before="0" w:after="0"/>
            </w:pPr>
            <w:r>
              <w:rPr/>
              <w:t xml:space="preserve">428</w:t>
            </w:r>
          </w:p>
        </w:tc>
        <w:tc>
          <w:tcPr>
            <w:tcW w:w="7800" w:type="dxa"/>
            <w:noWrap/>
          </w:tcPr>
          <w:p>
            <w:pPr>
              <w:jc w:val="start"/>
              <w:spacing w:before="0" w:after="0"/>
            </w:pPr>
            <w:r>
              <w:rPr/>
              <w:t xml:space="preserve">584</w:t>
            </w:r>
          </w:p>
        </w:tc>
        <w:tc>
          <w:tcPr>
            <w:tcW w:w="7800" w:type="dxa"/>
            <w:noWrap/>
          </w:tcPr>
          <w:p>
            <w:pPr>
              <w:jc w:val="start"/>
              <w:spacing w:before="0" w:after="0"/>
            </w:pPr>
            <w:r>
              <w:rPr/>
              <w:t xml:space="preserve">248</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143</w:t>
            </w:r>
          </w:p>
        </w:tc>
        <w:tc>
          <w:tcPr>
            <w:tcW w:w="7800" w:type="dxa"/>
            <w:noWrap/>
          </w:tcPr>
          <w:p>
            <w:pPr>
              <w:jc w:val="start"/>
              <w:spacing w:before="0" w:after="0"/>
            </w:pPr>
            <w:r>
              <w:rPr/>
              <w:t xml:space="preserve">134</w:t>
            </w:r>
          </w:p>
        </w:tc>
        <w:tc>
          <w:tcPr>
            <w:tcW w:w="7800" w:type="dxa"/>
            <w:noWrap/>
          </w:tcPr>
          <w:p>
            <w:pPr>
              <w:jc w:val="start"/>
              <w:spacing w:before="0" w:after="0"/>
            </w:pPr>
            <w:r>
              <w:rPr/>
              <w:t xml:space="preserve">186</w:t>
            </w:r>
          </w:p>
        </w:tc>
        <w:tc>
          <w:tcPr>
            <w:tcW w:w="7800" w:type="dxa"/>
            <w:noWrap/>
          </w:tcPr>
          <w:p>
            <w:pPr>
              <w:jc w:val="start"/>
              <w:spacing w:before="0" w:after="0"/>
            </w:pPr>
            <w:r>
              <w:rPr/>
              <w:t xml:space="preserve">74</w:t>
            </w:r>
          </w:p>
        </w:tc>
      </w:tr>
      <w:tr>
        <w:trPr/>
        <w:tc>
          <w:tcPr>
            <w:tcW w:w="7800" w:type="dxa"/>
            <w:noWrap/>
          </w:tcPr>
          <w:p>
            <w:pPr>
              <w:jc w:val="start"/>
              <w:spacing w:before="0" w:after="0"/>
            </w:pPr>
            <w:r>
              <w:rPr>
                <w:b w:val="1"/>
                <w:bCs w:val="1"/>
              </w:rPr>
              <w:t xml:space="preserve">23 DIC – 04 ENE/2025 </w:t>
            </w:r>
            <w:r>
              <w:rPr/>
              <w:t xml:space="preserve">3 noches</w:t>
            </w:r>
          </w:p>
        </w:tc>
        <w:tc>
          <w:tcPr>
            <w:tcW w:w="7800" w:type="dxa"/>
            <w:noWrap/>
          </w:tcPr>
          <w:p>
            <w:pPr>
              <w:jc w:val="start"/>
              <w:spacing w:before="0" w:after="0"/>
            </w:pPr>
            <w:r>
              <w:rPr/>
              <w:t xml:space="preserve">636</w:t>
            </w:r>
          </w:p>
        </w:tc>
        <w:tc>
          <w:tcPr>
            <w:tcW w:w="7800" w:type="dxa"/>
            <w:noWrap/>
          </w:tcPr>
          <w:p>
            <w:pPr>
              <w:jc w:val="start"/>
              <w:spacing w:before="0" w:after="0"/>
            </w:pPr>
            <w:r>
              <w:rPr/>
              <w:t xml:space="preserve">596</w:t>
            </w:r>
          </w:p>
        </w:tc>
        <w:tc>
          <w:tcPr>
            <w:tcW w:w="7800" w:type="dxa"/>
            <w:noWrap/>
          </w:tcPr>
          <w:p>
            <w:pPr>
              <w:jc w:val="start"/>
              <w:spacing w:before="0" w:after="0"/>
            </w:pPr>
            <w:r>
              <w:rPr/>
              <w:t xml:space="preserve">1.116</w:t>
            </w:r>
          </w:p>
        </w:tc>
        <w:tc>
          <w:tcPr>
            <w:tcW w:w="7800" w:type="dxa"/>
            <w:noWrap/>
          </w:tcPr>
          <w:p>
            <w:pPr>
              <w:jc w:val="start"/>
              <w:spacing w:before="0" w:after="0"/>
            </w:pPr>
            <w:r>
              <w:rPr/>
              <w:t xml:space="preserve">336</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203</w:t>
            </w:r>
          </w:p>
        </w:tc>
        <w:tc>
          <w:tcPr>
            <w:tcW w:w="7800" w:type="dxa"/>
            <w:noWrap/>
          </w:tcPr>
          <w:p>
            <w:pPr>
              <w:jc w:val="start"/>
              <w:spacing w:before="0" w:after="0"/>
            </w:pPr>
            <w:r>
              <w:rPr/>
              <w:t xml:space="preserve">190</w:t>
            </w:r>
          </w:p>
        </w:tc>
        <w:tc>
          <w:tcPr>
            <w:tcW w:w="7800" w:type="dxa"/>
            <w:noWrap/>
          </w:tcPr>
          <w:p>
            <w:pPr>
              <w:jc w:val="start"/>
              <w:spacing w:before="0" w:after="0"/>
            </w:pPr>
            <w:r>
              <w:rPr/>
              <w:t xml:space="preserve">363</w:t>
            </w:r>
          </w:p>
        </w:tc>
        <w:tc>
          <w:tcPr>
            <w:tcW w:w="7800" w:type="dxa"/>
            <w:noWrap/>
          </w:tcPr>
          <w:p>
            <w:pPr>
              <w:jc w:val="start"/>
              <w:spacing w:before="0" w:after="0"/>
            </w:pPr>
            <w:r>
              <w:rPr/>
              <w:t xml:space="preserve">103</w:t>
            </w:r>
          </w:p>
        </w:tc>
      </w:tr>
      <w:tr>
        <w:trPr/>
        <w:tc>
          <w:tcPr>
            <w:tcW w:w="7800" w:type="dxa"/>
            <w:noWrap/>
          </w:tcPr>
          <w:p>
            <w:pPr>
              <w:jc w:val="start"/>
              <w:spacing w:before="0" w:after="0"/>
            </w:pPr>
            <w:r>
              <w:rPr>
                <w:b w:val="1"/>
                <w:bCs w:val="1"/>
              </w:rPr>
              <w:t xml:space="preserve">05 ENE – 31 ENE/2025 </w:t>
            </w:r>
            <w:r>
              <w:rPr/>
              <w:t xml:space="preserve">3 noches</w:t>
            </w:r>
          </w:p>
        </w:tc>
        <w:tc>
          <w:tcPr>
            <w:tcW w:w="7800" w:type="dxa"/>
            <w:noWrap/>
          </w:tcPr>
          <w:p>
            <w:pPr>
              <w:jc w:val="start"/>
              <w:spacing w:before="0" w:after="0"/>
            </w:pPr>
            <w:r>
              <w:rPr/>
              <w:t xml:space="preserve">396</w:t>
            </w:r>
          </w:p>
        </w:tc>
        <w:tc>
          <w:tcPr>
            <w:tcW w:w="7800" w:type="dxa"/>
            <w:noWrap/>
          </w:tcPr>
          <w:p>
            <w:pPr>
              <w:jc w:val="start"/>
              <w:spacing w:before="0" w:after="0"/>
            </w:pPr>
            <w:r>
              <w:rPr/>
              <w:t xml:space="preserve">372</w:t>
            </w:r>
          </w:p>
        </w:tc>
        <w:tc>
          <w:tcPr>
            <w:tcW w:w="7800" w:type="dxa"/>
            <w:noWrap/>
          </w:tcPr>
          <w:p>
            <w:pPr>
              <w:jc w:val="start"/>
              <w:spacing w:before="0" w:after="0"/>
            </w:pPr>
            <w:r>
              <w:rPr/>
              <w:t xml:space="preserve">684</w:t>
            </w:r>
          </w:p>
        </w:tc>
        <w:tc>
          <w:tcPr>
            <w:tcW w:w="7800" w:type="dxa"/>
            <w:noWrap/>
          </w:tcPr>
          <w:p>
            <w:pPr>
              <w:jc w:val="start"/>
              <w:spacing w:before="0" w:after="0"/>
            </w:pPr>
            <w:r>
              <w:rPr/>
              <w:t xml:space="preserve">216</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123</w:t>
            </w:r>
          </w:p>
        </w:tc>
        <w:tc>
          <w:tcPr>
            <w:tcW w:w="7800" w:type="dxa"/>
            <w:noWrap/>
          </w:tcPr>
          <w:p>
            <w:pPr>
              <w:jc w:val="start"/>
              <w:spacing w:before="0" w:after="0"/>
            </w:pPr>
            <w:r>
              <w:rPr/>
              <w:t xml:space="preserve">115</w:t>
            </w:r>
          </w:p>
        </w:tc>
        <w:tc>
          <w:tcPr>
            <w:tcW w:w="7800" w:type="dxa"/>
            <w:noWrap/>
          </w:tcPr>
          <w:p>
            <w:pPr>
              <w:jc w:val="start"/>
              <w:spacing w:before="0" w:after="0"/>
            </w:pPr>
            <w:r>
              <w:rPr/>
              <w:t xml:space="preserve">219</w:t>
            </w:r>
          </w:p>
        </w:tc>
        <w:tc>
          <w:tcPr>
            <w:tcW w:w="7800" w:type="dxa"/>
            <w:noWrap/>
          </w:tcPr>
          <w:p>
            <w:pPr>
              <w:jc w:val="start"/>
              <w:spacing w:before="0" w:after="0"/>
            </w:pPr>
            <w:r>
              <w:rPr/>
              <w:t xml:space="preserve">63</w:t>
            </w:r>
          </w:p>
        </w:tc>
      </w:tr>
      <w:tr>
        <w:trPr/>
        <w:tc>
          <w:tcPr>
            <w:tcW w:w="7800" w:type="dxa"/>
            <w:noWrap/>
          </w:tcPr>
          <w:p>
            <w:pPr>
              <w:jc w:val="start"/>
              <w:spacing w:before="0" w:after="0"/>
            </w:pPr>
            <w:r>
              <w:rPr>
                <w:b w:val="1"/>
                <w:bCs w:val="1"/>
              </w:rPr>
              <w:t xml:space="preserve">01 FEB – 30 ABR/2025 </w:t>
            </w:r>
            <w:r>
              <w:rPr/>
              <w:t xml:space="preserve">3 noches</w:t>
            </w:r>
          </w:p>
        </w:tc>
        <w:tc>
          <w:tcPr>
            <w:tcW w:w="7800" w:type="dxa"/>
            <w:noWrap/>
          </w:tcPr>
          <w:p>
            <w:pPr>
              <w:jc w:val="start"/>
              <w:spacing w:before="0" w:after="0"/>
            </w:pPr>
            <w:r>
              <w:rPr/>
              <w:t xml:space="preserve">396</w:t>
            </w:r>
          </w:p>
        </w:tc>
        <w:tc>
          <w:tcPr>
            <w:tcW w:w="7800" w:type="dxa"/>
            <w:noWrap/>
          </w:tcPr>
          <w:p>
            <w:pPr>
              <w:jc w:val="start"/>
              <w:spacing w:before="0" w:after="0"/>
            </w:pPr>
            <w:r>
              <w:rPr/>
              <w:t xml:space="preserve">372</w:t>
            </w:r>
          </w:p>
        </w:tc>
        <w:tc>
          <w:tcPr>
            <w:tcW w:w="7800" w:type="dxa"/>
            <w:noWrap/>
          </w:tcPr>
          <w:p>
            <w:pPr>
              <w:jc w:val="start"/>
              <w:spacing w:before="0" w:after="0"/>
            </w:pPr>
            <w:r>
              <w:rPr/>
              <w:t xml:space="preserve">684</w:t>
            </w:r>
          </w:p>
        </w:tc>
        <w:tc>
          <w:tcPr>
            <w:tcW w:w="7800" w:type="dxa"/>
            <w:noWrap/>
          </w:tcPr>
          <w:p>
            <w:pPr>
              <w:jc w:val="start"/>
              <w:spacing w:before="0" w:after="0"/>
            </w:pPr>
            <w:r>
              <w:rPr/>
              <w:t xml:space="preserve">216</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123</w:t>
            </w:r>
          </w:p>
        </w:tc>
        <w:tc>
          <w:tcPr>
            <w:tcW w:w="7800" w:type="dxa"/>
            <w:noWrap/>
          </w:tcPr>
          <w:p>
            <w:pPr>
              <w:jc w:val="start"/>
              <w:spacing w:before="0" w:after="0"/>
            </w:pPr>
            <w:r>
              <w:rPr/>
              <w:t xml:space="preserve">115</w:t>
            </w:r>
          </w:p>
        </w:tc>
        <w:tc>
          <w:tcPr>
            <w:tcW w:w="7800" w:type="dxa"/>
            <w:noWrap/>
          </w:tcPr>
          <w:p>
            <w:pPr>
              <w:jc w:val="start"/>
              <w:spacing w:before="0" w:after="0"/>
            </w:pPr>
            <w:r>
              <w:rPr/>
              <w:t xml:space="preserve">219</w:t>
            </w:r>
          </w:p>
        </w:tc>
        <w:tc>
          <w:tcPr>
            <w:tcW w:w="7800" w:type="dxa"/>
            <w:noWrap/>
          </w:tcPr>
          <w:p>
            <w:pPr>
              <w:jc w:val="start"/>
              <w:spacing w:before="0" w:after="0"/>
            </w:pPr>
            <w:r>
              <w:rPr/>
              <w:t xml:space="preserve">63</w:t>
            </w:r>
          </w:p>
        </w:tc>
      </w:tr>
      <w:tr>
        <w:trPr/>
        <w:tc>
          <w:tcPr>
            <w:tcW w:w="7800" w:type="dxa"/>
            <w:gridSpan w:val="5"/>
            <w:noWrap/>
          </w:tcPr>
          <w:p>
            <w:pPr>
              <w:jc w:val="start"/>
              <w:spacing w:before="0" w:after="0"/>
            </w:pPr>
            <w:r>
              <w:rPr/>
              <w:t xml:space="preserve">Ofertas Vigentes para reservar antes de 23 de ENERO de 2025</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 cada depósito, según la liquidación enviada. </w:t>
            </w:r>
          </w:p>
          <w:p>
            <w:pPr>
              <w:jc w:val="start"/>
              <w:spacing w:before="0" w:after="0"/>
            </w:pPr>
            <w:r>
              <w:rPr/>
              <w:t xml:space="preserve">Nota*** Estos precios aplican para pagos en efectivo o transferencia. </w:t>
            </w:r>
            <w:r>
              <w:rPr>
                <w:b w:val="1"/>
                <w:bCs w:val="1"/>
              </w:rPr>
              <w:t xml:space="preserve">HABITACIÓN TRIPLE: </w:t>
            </w:r>
            <w:r>
              <w:rPr/>
              <w:t xml:space="preserve">Consta de 1 o 2 camas. Se dejará la observación de acuerdo a la solicitud del cliente, pero no se garantiza, ya que está sujeto a la disponibilidad del hotel. </w:t>
            </w:r>
          </w:p>
          <w:p>
            <w:pPr>
              <w:jc w:val="start"/>
              <w:spacing w:before="0" w:after="0"/>
            </w:pPr>
            <w:r>
              <w:rPr>
                <w:b w:val="1"/>
                <w:bCs w:val="1"/>
              </w:rPr>
              <w:t xml:space="preserve">POLITICA DE MENORES</w:t>
            </w:r>
            <w:r>
              <w:rPr/>
              <w:t xml:space="preserve">: tarifa aplica para 1 niño entre 2 y 11 años acompañado de 2 adultos, niños adicionales se debe consultar la tarifa.</w:t>
            </w:r>
          </w:p>
        </w:tc>
      </w:tr>
      <w:tr>
        <w:trPr/>
        <w:tc>
          <w:tcPr>
            <w:tcW w:w="7800" w:type="dxa"/>
            <w:gridSpan w:val="5"/>
            <w:noWrap/>
          </w:tcPr>
          <w:p>
            <w:pPr>
              <w:jc w:val="start"/>
              <w:spacing w:before="0" w:after="0"/>
            </w:pPr>
            <w:r>
              <w:rPr>
                <w:b w:val="1"/>
                <w:bCs w:val="1"/>
              </w:rPr>
              <w:t xml:space="preserve">GRAND OASIS CANCUN</w:t>
            </w:r>
            <w:r>
              <w:rPr/>
              <w:t xml:space="preserve"> </w:t>
            </w:r>
            <w:r>
              <w:rPr>
                <w:b w:val="1"/>
                <w:bCs w:val="1"/>
              </w:rPr>
              <w:t xml:space="preserve">Hab. Grand Standard</w:t>
            </w:r>
          </w:p>
        </w:tc>
      </w:tr>
      <w:tr>
        <w:trPr/>
        <w:tc>
          <w:tcPr>
            <w:tcW w:w="7800" w:type="dxa"/>
            <w:noWrap/>
          </w:tcPr>
          <w:p>
            <w:pPr>
              <w:jc w:val="start"/>
              <w:spacing w:before="0" w:after="0"/>
            </w:pPr>
            <w:r>
              <w:rPr>
                <w:b w:val="1"/>
                <w:bCs w:val="1"/>
              </w:rPr>
              <w:t xml:space="preserve">VIGENCIA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NIÑOS (2-11)</w:t>
            </w:r>
          </w:p>
        </w:tc>
      </w:tr>
      <w:tr>
        <w:trPr/>
        <w:tc>
          <w:tcPr>
            <w:tcW w:w="7800" w:type="dxa"/>
            <w:noWrap/>
          </w:tcPr>
          <w:p>
            <w:pPr>
              <w:jc w:val="start"/>
              <w:spacing w:before="0" w:after="0"/>
            </w:pPr>
            <w:r>
              <w:rPr>
                <w:b w:val="1"/>
                <w:bCs w:val="1"/>
              </w:rPr>
              <w:t xml:space="preserve">15 DIC– 23 DIC/2024 </w:t>
            </w:r>
            <w:r>
              <w:rPr/>
              <w:t xml:space="preserve">3 noches</w:t>
            </w:r>
          </w:p>
        </w:tc>
        <w:tc>
          <w:tcPr>
            <w:tcW w:w="7800" w:type="dxa"/>
            <w:noWrap/>
          </w:tcPr>
          <w:p>
            <w:pPr>
              <w:jc w:val="start"/>
              <w:spacing w:before="0" w:after="0"/>
            </w:pPr>
            <w:r>
              <w:rPr/>
              <w:t xml:space="preserve">424</w:t>
            </w:r>
          </w:p>
        </w:tc>
        <w:tc>
          <w:tcPr>
            <w:tcW w:w="7800" w:type="dxa"/>
            <w:noWrap/>
          </w:tcPr>
          <w:p>
            <w:pPr>
              <w:jc w:val="start"/>
              <w:spacing w:before="0" w:after="0"/>
            </w:pPr>
            <w:r>
              <w:rPr/>
              <w:t xml:space="preserve">407</w:t>
            </w:r>
          </w:p>
        </w:tc>
        <w:tc>
          <w:tcPr>
            <w:tcW w:w="7800" w:type="dxa"/>
            <w:noWrap/>
          </w:tcPr>
          <w:p>
            <w:pPr>
              <w:jc w:val="start"/>
              <w:spacing w:before="0" w:after="0"/>
            </w:pPr>
            <w:r>
              <w:rPr/>
              <w:t xml:space="preserve">648</w:t>
            </w:r>
          </w:p>
        </w:tc>
        <w:tc>
          <w:tcPr>
            <w:tcW w:w="7800" w:type="dxa"/>
            <w:noWrap/>
          </w:tcPr>
          <w:p>
            <w:pPr>
              <w:jc w:val="start"/>
              <w:spacing w:before="0" w:after="0"/>
            </w:pPr>
            <w:r>
              <w:rPr/>
              <w:t xml:space="preserve">52</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127</w:t>
            </w:r>
          </w:p>
        </w:tc>
        <w:tc>
          <w:tcPr>
            <w:tcW w:w="7800" w:type="dxa"/>
            <w:noWrap/>
          </w:tcPr>
          <w:p>
            <w:pPr>
              <w:jc w:val="start"/>
              <w:spacing w:before="0" w:after="0"/>
            </w:pPr>
            <w:r>
              <w:rPr/>
              <w:t xml:space="preserve">121</w:t>
            </w:r>
          </w:p>
        </w:tc>
        <w:tc>
          <w:tcPr>
            <w:tcW w:w="7800" w:type="dxa"/>
            <w:noWrap/>
          </w:tcPr>
          <w:p>
            <w:pPr>
              <w:jc w:val="start"/>
              <w:spacing w:before="0" w:after="0"/>
            </w:pPr>
            <w:r>
              <w:rPr/>
              <w:t xml:space="preserve">202</w:t>
            </w:r>
          </w:p>
        </w:tc>
        <w:tc>
          <w:tcPr>
            <w:tcW w:w="7800" w:type="dxa"/>
            <w:noWrap/>
          </w:tcPr>
          <w:p>
            <w:pPr>
              <w:jc w:val="start"/>
              <w:spacing w:before="0" w:after="0"/>
            </w:pPr>
            <w:r>
              <w:rPr/>
              <w:t xml:space="preserve">3</w:t>
            </w:r>
          </w:p>
        </w:tc>
      </w:tr>
      <w:tr>
        <w:trPr/>
        <w:tc>
          <w:tcPr>
            <w:tcW w:w="7800" w:type="dxa"/>
            <w:noWrap/>
          </w:tcPr>
          <w:p>
            <w:pPr>
              <w:jc w:val="start"/>
              <w:spacing w:before="0" w:after="0"/>
            </w:pPr>
            <w:r>
              <w:rPr>
                <w:b w:val="1"/>
                <w:bCs w:val="1"/>
              </w:rPr>
              <w:t xml:space="preserve">24 DIC – 02 ENE/2024 </w:t>
            </w:r>
            <w:r>
              <w:rPr/>
              <w:t xml:space="preserve">3 noches</w:t>
            </w:r>
          </w:p>
        </w:tc>
        <w:tc>
          <w:tcPr>
            <w:tcW w:w="7800" w:type="dxa"/>
            <w:noWrap/>
          </w:tcPr>
          <w:p>
            <w:pPr>
              <w:jc w:val="start"/>
              <w:spacing w:before="0" w:after="0"/>
            </w:pPr>
            <w:r>
              <w:rPr/>
              <w:t xml:space="preserve">738</w:t>
            </w:r>
          </w:p>
        </w:tc>
        <w:tc>
          <w:tcPr>
            <w:tcW w:w="7800" w:type="dxa"/>
            <w:noWrap/>
          </w:tcPr>
          <w:p>
            <w:pPr>
              <w:jc w:val="start"/>
              <w:spacing w:before="0" w:after="0"/>
            </w:pPr>
            <w:r>
              <w:rPr/>
              <w:t xml:space="preserve">707</w:t>
            </w:r>
          </w:p>
        </w:tc>
        <w:tc>
          <w:tcPr>
            <w:tcW w:w="7800" w:type="dxa"/>
            <w:noWrap/>
          </w:tcPr>
          <w:p>
            <w:pPr>
              <w:jc w:val="start"/>
              <w:spacing w:before="0" w:after="0"/>
            </w:pPr>
            <w:r>
              <w:rPr/>
              <w:t xml:space="preserve">1.148</w:t>
            </w:r>
          </w:p>
        </w:tc>
        <w:tc>
          <w:tcPr>
            <w:tcW w:w="7800" w:type="dxa"/>
            <w:noWrap/>
          </w:tcPr>
          <w:p>
            <w:pPr>
              <w:jc w:val="start"/>
              <w:spacing w:before="0" w:after="0"/>
            </w:pPr>
            <w:r>
              <w:rPr/>
              <w:t xml:space="preserve">52</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232</w:t>
            </w:r>
          </w:p>
        </w:tc>
        <w:tc>
          <w:tcPr>
            <w:tcW w:w="7800" w:type="dxa"/>
            <w:noWrap/>
          </w:tcPr>
          <w:p>
            <w:pPr>
              <w:jc w:val="start"/>
              <w:spacing w:before="0" w:after="0"/>
            </w:pPr>
            <w:r>
              <w:rPr/>
              <w:t xml:space="preserve">221</w:t>
            </w:r>
          </w:p>
        </w:tc>
        <w:tc>
          <w:tcPr>
            <w:tcW w:w="7800" w:type="dxa"/>
            <w:noWrap/>
          </w:tcPr>
          <w:p>
            <w:pPr>
              <w:jc w:val="start"/>
              <w:spacing w:before="0" w:after="0"/>
            </w:pPr>
            <w:r>
              <w:rPr/>
              <w:t xml:space="preserve">369</w:t>
            </w:r>
          </w:p>
        </w:tc>
        <w:tc>
          <w:tcPr>
            <w:tcW w:w="7800" w:type="dxa"/>
            <w:noWrap/>
          </w:tcPr>
          <w:p>
            <w:pPr>
              <w:jc w:val="start"/>
              <w:spacing w:before="0" w:after="0"/>
            </w:pPr>
            <w:r>
              <w:rPr/>
              <w:t xml:space="preserve">3</w:t>
            </w:r>
          </w:p>
        </w:tc>
      </w:tr>
      <w:tr>
        <w:trPr/>
        <w:tc>
          <w:tcPr>
            <w:tcW w:w="7800" w:type="dxa"/>
            <w:noWrap/>
          </w:tcPr>
          <w:p>
            <w:pPr>
              <w:jc w:val="start"/>
              <w:spacing w:before="0" w:after="0"/>
            </w:pPr>
            <w:r>
              <w:rPr>
                <w:b w:val="1"/>
                <w:bCs w:val="1"/>
              </w:rPr>
              <w:t xml:space="preserve">03 ENE – 09 FEB/2025 </w:t>
            </w:r>
            <w:r>
              <w:rPr/>
              <w:t xml:space="preserve">3 noches</w:t>
            </w:r>
          </w:p>
        </w:tc>
        <w:tc>
          <w:tcPr>
            <w:tcW w:w="7800" w:type="dxa"/>
            <w:noWrap/>
          </w:tcPr>
          <w:p>
            <w:pPr>
              <w:jc w:val="start"/>
              <w:spacing w:before="0" w:after="0"/>
            </w:pPr>
            <w:r>
              <w:rPr/>
              <w:t xml:space="preserve">472</w:t>
            </w:r>
          </w:p>
        </w:tc>
        <w:tc>
          <w:tcPr>
            <w:tcW w:w="7800" w:type="dxa"/>
            <w:noWrap/>
          </w:tcPr>
          <w:p>
            <w:pPr>
              <w:jc w:val="start"/>
              <w:spacing w:before="0" w:after="0"/>
            </w:pPr>
            <w:r>
              <w:rPr/>
              <w:t xml:space="preserve">452</w:t>
            </w:r>
          </w:p>
        </w:tc>
        <w:tc>
          <w:tcPr>
            <w:tcW w:w="7800" w:type="dxa"/>
            <w:noWrap/>
          </w:tcPr>
          <w:p>
            <w:pPr>
              <w:jc w:val="start"/>
              <w:spacing w:before="0" w:after="0"/>
            </w:pPr>
            <w:r>
              <w:rPr/>
              <w:t xml:space="preserve">724</w:t>
            </w:r>
          </w:p>
        </w:tc>
        <w:tc>
          <w:tcPr>
            <w:tcW w:w="7800" w:type="dxa"/>
            <w:noWrap/>
          </w:tcPr>
          <w:p>
            <w:pPr>
              <w:jc w:val="start"/>
              <w:spacing w:before="0" w:after="0"/>
            </w:pPr>
            <w:r>
              <w:rPr/>
              <w:t xml:space="preserve">52</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143</w:t>
            </w:r>
          </w:p>
        </w:tc>
        <w:tc>
          <w:tcPr>
            <w:tcW w:w="7800" w:type="dxa"/>
            <w:noWrap/>
          </w:tcPr>
          <w:p>
            <w:pPr>
              <w:jc w:val="start"/>
              <w:spacing w:before="0" w:after="0"/>
            </w:pPr>
            <w:r>
              <w:rPr/>
              <w:t xml:space="preserve">137</w:t>
            </w:r>
          </w:p>
        </w:tc>
        <w:tc>
          <w:tcPr>
            <w:tcW w:w="7800" w:type="dxa"/>
            <w:noWrap/>
          </w:tcPr>
          <w:p>
            <w:pPr>
              <w:jc w:val="start"/>
              <w:spacing w:before="0" w:after="0"/>
            </w:pPr>
            <w:r>
              <w:rPr/>
              <w:t xml:space="preserve">227</w:t>
            </w:r>
          </w:p>
        </w:tc>
        <w:tc>
          <w:tcPr>
            <w:tcW w:w="7800" w:type="dxa"/>
            <w:noWrap/>
          </w:tcPr>
          <w:p>
            <w:pPr>
              <w:jc w:val="start"/>
              <w:spacing w:before="0" w:after="0"/>
            </w:pPr>
            <w:r>
              <w:rPr/>
              <w:t xml:space="preserve">3</w:t>
            </w:r>
          </w:p>
        </w:tc>
      </w:tr>
      <w:tr>
        <w:trPr/>
        <w:tc>
          <w:tcPr>
            <w:tcW w:w="7800" w:type="dxa"/>
            <w:noWrap/>
          </w:tcPr>
          <w:p>
            <w:pPr>
              <w:jc w:val="start"/>
              <w:spacing w:before="0" w:after="0"/>
            </w:pPr>
            <w:r>
              <w:rPr>
                <w:b w:val="1"/>
                <w:bCs w:val="1"/>
              </w:rPr>
              <w:t xml:space="preserve">10 FEB – 02 MAR/2025 </w:t>
            </w:r>
            <w:r>
              <w:rPr/>
              <w:t xml:space="preserve">3 noches</w:t>
            </w:r>
          </w:p>
        </w:tc>
        <w:tc>
          <w:tcPr>
            <w:tcW w:w="7800" w:type="dxa"/>
            <w:noWrap/>
          </w:tcPr>
          <w:p>
            <w:pPr>
              <w:jc w:val="start"/>
              <w:spacing w:before="0" w:after="0"/>
            </w:pPr>
            <w:r>
              <w:rPr/>
              <w:t xml:space="preserve">490</w:t>
            </w:r>
          </w:p>
        </w:tc>
        <w:tc>
          <w:tcPr>
            <w:tcW w:w="7800" w:type="dxa"/>
            <w:noWrap/>
          </w:tcPr>
          <w:p>
            <w:pPr>
              <w:jc w:val="start"/>
              <w:spacing w:before="0" w:after="0"/>
            </w:pPr>
            <w:r>
              <w:rPr/>
              <w:t xml:space="preserve">471</w:t>
            </w:r>
          </w:p>
        </w:tc>
        <w:tc>
          <w:tcPr>
            <w:tcW w:w="7800" w:type="dxa"/>
            <w:noWrap/>
          </w:tcPr>
          <w:p>
            <w:pPr>
              <w:jc w:val="start"/>
              <w:spacing w:before="0" w:after="0"/>
            </w:pPr>
            <w:r>
              <w:rPr/>
              <w:t xml:space="preserve">752</w:t>
            </w:r>
          </w:p>
        </w:tc>
        <w:tc>
          <w:tcPr>
            <w:tcW w:w="7800" w:type="dxa"/>
            <w:noWrap/>
          </w:tcPr>
          <w:p>
            <w:pPr>
              <w:jc w:val="start"/>
              <w:spacing w:before="0" w:after="0"/>
            </w:pPr>
            <w:r>
              <w:rPr/>
              <w:t xml:space="preserve">52</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149</w:t>
            </w:r>
          </w:p>
        </w:tc>
        <w:tc>
          <w:tcPr>
            <w:tcW w:w="7800" w:type="dxa"/>
            <w:noWrap/>
          </w:tcPr>
          <w:p>
            <w:pPr>
              <w:jc w:val="start"/>
              <w:spacing w:before="0" w:after="0"/>
            </w:pPr>
            <w:r>
              <w:rPr/>
              <w:t xml:space="preserve">143</w:t>
            </w:r>
          </w:p>
        </w:tc>
        <w:tc>
          <w:tcPr>
            <w:tcW w:w="7800" w:type="dxa"/>
            <w:noWrap/>
          </w:tcPr>
          <w:p>
            <w:pPr>
              <w:jc w:val="start"/>
              <w:spacing w:before="0" w:after="0"/>
            </w:pPr>
            <w:r>
              <w:rPr/>
              <w:t xml:space="preserve">237</w:t>
            </w:r>
          </w:p>
        </w:tc>
        <w:tc>
          <w:tcPr>
            <w:tcW w:w="7800" w:type="dxa"/>
            <w:noWrap/>
          </w:tcPr>
          <w:p>
            <w:pPr>
              <w:jc w:val="start"/>
              <w:spacing w:before="0" w:after="0"/>
            </w:pPr>
            <w:r>
              <w:rPr/>
              <w:t xml:space="preserve">3</w:t>
            </w:r>
          </w:p>
        </w:tc>
      </w:tr>
      <w:tr>
        <w:trPr/>
        <w:tc>
          <w:tcPr>
            <w:tcW w:w="7800" w:type="dxa"/>
            <w:noWrap/>
          </w:tcPr>
          <w:p>
            <w:pPr>
              <w:jc w:val="start"/>
              <w:spacing w:before="0" w:after="0"/>
            </w:pPr>
            <w:r>
              <w:rPr>
                <w:b w:val="1"/>
                <w:bCs w:val="1"/>
              </w:rPr>
              <w:t xml:space="preserve">03 MAR – 31 MAR/2025 </w:t>
            </w:r>
            <w:r>
              <w:rPr/>
              <w:t xml:space="preserve">3 noches</w:t>
            </w:r>
          </w:p>
        </w:tc>
        <w:tc>
          <w:tcPr>
            <w:tcW w:w="7800" w:type="dxa"/>
            <w:noWrap/>
          </w:tcPr>
          <w:p>
            <w:pPr>
              <w:jc w:val="start"/>
              <w:spacing w:before="0" w:after="0"/>
            </w:pPr>
            <w:r>
              <w:rPr/>
              <w:t xml:space="preserve">586</w:t>
            </w:r>
          </w:p>
        </w:tc>
        <w:tc>
          <w:tcPr>
            <w:tcW w:w="7800" w:type="dxa"/>
            <w:noWrap/>
          </w:tcPr>
          <w:p>
            <w:pPr>
              <w:jc w:val="start"/>
              <w:spacing w:before="0" w:after="0"/>
            </w:pPr>
            <w:r>
              <w:rPr/>
              <w:t xml:space="preserve">561</w:t>
            </w:r>
          </w:p>
        </w:tc>
        <w:tc>
          <w:tcPr>
            <w:tcW w:w="7800" w:type="dxa"/>
            <w:noWrap/>
          </w:tcPr>
          <w:p>
            <w:pPr>
              <w:jc w:val="start"/>
              <w:spacing w:before="0" w:after="0"/>
            </w:pPr>
            <w:r>
              <w:rPr/>
              <w:t xml:space="preserve">904</w:t>
            </w:r>
          </w:p>
        </w:tc>
        <w:tc>
          <w:tcPr>
            <w:tcW w:w="7800" w:type="dxa"/>
            <w:noWrap/>
          </w:tcPr>
          <w:p>
            <w:pPr>
              <w:jc w:val="start"/>
              <w:spacing w:before="0" w:after="0"/>
            </w:pPr>
            <w:r>
              <w:rPr/>
              <w:t xml:space="preserve">52</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181</w:t>
            </w:r>
          </w:p>
        </w:tc>
        <w:tc>
          <w:tcPr>
            <w:tcW w:w="7800" w:type="dxa"/>
            <w:noWrap/>
          </w:tcPr>
          <w:p>
            <w:pPr>
              <w:jc w:val="start"/>
              <w:spacing w:before="0" w:after="0"/>
            </w:pPr>
            <w:r>
              <w:rPr/>
              <w:t xml:space="preserve">173</w:t>
            </w:r>
          </w:p>
        </w:tc>
        <w:tc>
          <w:tcPr>
            <w:tcW w:w="7800" w:type="dxa"/>
            <w:noWrap/>
          </w:tcPr>
          <w:p>
            <w:pPr>
              <w:jc w:val="start"/>
              <w:spacing w:before="0" w:after="0"/>
            </w:pPr>
            <w:r>
              <w:rPr/>
              <w:t xml:space="preserve">287</w:t>
            </w:r>
          </w:p>
        </w:tc>
        <w:tc>
          <w:tcPr>
            <w:tcW w:w="7800" w:type="dxa"/>
            <w:noWrap/>
          </w:tcPr>
          <w:p>
            <w:pPr>
              <w:jc w:val="start"/>
              <w:spacing w:before="0" w:after="0"/>
            </w:pPr>
            <w:r>
              <w:rPr/>
              <w:t xml:space="preserve">3</w:t>
            </w:r>
          </w:p>
        </w:tc>
      </w:tr>
      <w:tr>
        <w:trPr/>
        <w:tc>
          <w:tcPr>
            <w:tcW w:w="7800" w:type="dxa"/>
            <w:noWrap/>
          </w:tcPr>
          <w:p>
            <w:pPr>
              <w:jc w:val="start"/>
              <w:spacing w:before="0" w:after="0"/>
            </w:pPr>
            <w:r>
              <w:rPr>
                <w:b w:val="1"/>
                <w:bCs w:val="1"/>
              </w:rPr>
              <w:t xml:space="preserve">01 ABR – 10 ABR 2025 </w:t>
            </w:r>
            <w:r>
              <w:rPr/>
              <w:t xml:space="preserve">3 noches</w:t>
            </w:r>
          </w:p>
        </w:tc>
        <w:tc>
          <w:tcPr>
            <w:tcW w:w="7800" w:type="dxa"/>
            <w:noWrap/>
          </w:tcPr>
          <w:p>
            <w:pPr>
              <w:jc w:val="start"/>
              <w:spacing w:before="0" w:after="0"/>
            </w:pPr>
            <w:r>
              <w:rPr/>
              <w:t xml:space="preserve">508</w:t>
            </w:r>
          </w:p>
        </w:tc>
        <w:tc>
          <w:tcPr>
            <w:tcW w:w="7800" w:type="dxa"/>
            <w:noWrap/>
          </w:tcPr>
          <w:p>
            <w:pPr>
              <w:jc w:val="start"/>
              <w:spacing w:before="0" w:after="0"/>
            </w:pPr>
            <w:r>
              <w:rPr/>
              <w:t xml:space="preserve">489</w:t>
            </w:r>
          </w:p>
        </w:tc>
        <w:tc>
          <w:tcPr>
            <w:tcW w:w="7800" w:type="dxa"/>
            <w:noWrap/>
          </w:tcPr>
          <w:p>
            <w:pPr>
              <w:jc w:val="start"/>
              <w:spacing w:before="0" w:after="0"/>
            </w:pPr>
            <w:r>
              <w:rPr/>
              <w:t xml:space="preserve">784</w:t>
            </w:r>
          </w:p>
        </w:tc>
        <w:tc>
          <w:tcPr>
            <w:tcW w:w="7800" w:type="dxa"/>
            <w:noWrap/>
          </w:tcPr>
          <w:p>
            <w:pPr>
              <w:jc w:val="start"/>
              <w:spacing w:before="0" w:after="0"/>
            </w:pPr>
            <w:r>
              <w:rPr/>
              <w:t xml:space="preserve">52</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155</w:t>
            </w:r>
          </w:p>
        </w:tc>
        <w:tc>
          <w:tcPr>
            <w:tcW w:w="7800" w:type="dxa"/>
            <w:noWrap/>
          </w:tcPr>
          <w:p>
            <w:pPr>
              <w:jc w:val="start"/>
              <w:spacing w:before="0" w:after="0"/>
            </w:pPr>
            <w:r>
              <w:rPr/>
              <w:t xml:space="preserve">149</w:t>
            </w:r>
          </w:p>
        </w:tc>
        <w:tc>
          <w:tcPr>
            <w:tcW w:w="7800" w:type="dxa"/>
            <w:noWrap/>
          </w:tcPr>
          <w:p>
            <w:pPr>
              <w:jc w:val="start"/>
              <w:spacing w:before="0" w:after="0"/>
            </w:pPr>
            <w:r>
              <w:rPr/>
              <w:t xml:space="preserve">247</w:t>
            </w:r>
          </w:p>
        </w:tc>
        <w:tc>
          <w:tcPr>
            <w:tcW w:w="7800" w:type="dxa"/>
            <w:noWrap/>
          </w:tcPr>
          <w:p>
            <w:pPr>
              <w:jc w:val="start"/>
              <w:spacing w:before="0" w:after="0"/>
            </w:pPr>
            <w:r>
              <w:rPr/>
              <w:t xml:space="preserve">3</w:t>
            </w:r>
          </w:p>
        </w:tc>
      </w:tr>
      <w:tr>
        <w:trPr/>
        <w:tc>
          <w:tcPr>
            <w:tcW w:w="7800" w:type="dxa"/>
            <w:noWrap/>
          </w:tcPr>
          <w:p>
            <w:pPr>
              <w:jc w:val="start"/>
              <w:spacing w:before="0" w:after="0"/>
            </w:pPr>
            <w:r>
              <w:rPr>
                <w:b w:val="1"/>
                <w:bCs w:val="1"/>
              </w:rPr>
              <w:t xml:space="preserve">11 ABR – 19 ABR 2025 </w:t>
            </w:r>
            <w:r>
              <w:rPr/>
              <w:t xml:space="preserve">3 noches</w:t>
            </w:r>
          </w:p>
        </w:tc>
        <w:tc>
          <w:tcPr>
            <w:tcW w:w="7800" w:type="dxa"/>
            <w:noWrap/>
          </w:tcPr>
          <w:p>
            <w:pPr>
              <w:jc w:val="start"/>
              <w:spacing w:before="0" w:after="0"/>
            </w:pPr>
            <w:r>
              <w:rPr/>
              <w:t xml:space="preserve">558</w:t>
            </w:r>
          </w:p>
        </w:tc>
        <w:tc>
          <w:tcPr>
            <w:tcW w:w="7800" w:type="dxa"/>
            <w:noWrap/>
          </w:tcPr>
          <w:p>
            <w:pPr>
              <w:jc w:val="start"/>
              <w:spacing w:before="0" w:after="0"/>
            </w:pPr>
            <w:r>
              <w:rPr/>
              <w:t xml:space="preserve">535</w:t>
            </w:r>
          </w:p>
        </w:tc>
        <w:tc>
          <w:tcPr>
            <w:tcW w:w="7800" w:type="dxa"/>
            <w:noWrap/>
          </w:tcPr>
          <w:p>
            <w:pPr>
              <w:jc w:val="start"/>
              <w:spacing w:before="0" w:after="0"/>
            </w:pPr>
            <w:r>
              <w:rPr/>
              <w:t xml:space="preserve">860</w:t>
            </w:r>
          </w:p>
        </w:tc>
        <w:tc>
          <w:tcPr>
            <w:tcW w:w="7800" w:type="dxa"/>
            <w:noWrap/>
          </w:tcPr>
          <w:p>
            <w:pPr>
              <w:jc w:val="start"/>
              <w:spacing w:before="0" w:after="0"/>
            </w:pPr>
            <w:r>
              <w:rPr/>
              <w:t xml:space="preserve">52</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172</w:t>
            </w:r>
          </w:p>
        </w:tc>
        <w:tc>
          <w:tcPr>
            <w:tcW w:w="7800" w:type="dxa"/>
            <w:noWrap/>
          </w:tcPr>
          <w:p>
            <w:pPr>
              <w:jc w:val="start"/>
              <w:spacing w:before="0" w:after="0"/>
            </w:pPr>
            <w:r>
              <w:rPr/>
              <w:t xml:space="preserve">164</w:t>
            </w:r>
          </w:p>
        </w:tc>
        <w:tc>
          <w:tcPr>
            <w:tcW w:w="7800" w:type="dxa"/>
            <w:noWrap/>
          </w:tcPr>
          <w:p>
            <w:pPr>
              <w:jc w:val="start"/>
              <w:spacing w:before="0" w:after="0"/>
            </w:pPr>
            <w:r>
              <w:rPr/>
              <w:t xml:space="preserve">273</w:t>
            </w:r>
          </w:p>
        </w:tc>
        <w:tc>
          <w:tcPr>
            <w:tcW w:w="7800" w:type="dxa"/>
            <w:noWrap/>
          </w:tcPr>
          <w:p>
            <w:pPr>
              <w:jc w:val="start"/>
              <w:spacing w:before="0" w:after="0"/>
            </w:pPr>
            <w:r>
              <w:rPr/>
              <w:t xml:space="preserve">3</w:t>
            </w:r>
          </w:p>
        </w:tc>
      </w:tr>
      <w:tr>
        <w:trPr/>
        <w:tc>
          <w:tcPr>
            <w:tcW w:w="7800" w:type="dxa"/>
            <w:noWrap/>
          </w:tcPr>
          <w:p>
            <w:pPr>
              <w:jc w:val="start"/>
              <w:spacing w:before="0" w:after="0"/>
            </w:pPr>
            <w:r>
              <w:rPr>
                <w:b w:val="1"/>
                <w:bCs w:val="1"/>
              </w:rPr>
              <w:t xml:space="preserve">20 ABR – 06 JUL 2025 </w:t>
            </w:r>
            <w:r>
              <w:rPr/>
              <w:t xml:space="preserve">3 noches</w:t>
            </w:r>
          </w:p>
        </w:tc>
        <w:tc>
          <w:tcPr>
            <w:tcW w:w="7800" w:type="dxa"/>
            <w:noWrap/>
          </w:tcPr>
          <w:p>
            <w:pPr>
              <w:jc w:val="start"/>
              <w:spacing w:before="0" w:after="0"/>
            </w:pPr>
            <w:r>
              <w:rPr/>
              <w:t xml:space="preserve">472</w:t>
            </w:r>
          </w:p>
        </w:tc>
        <w:tc>
          <w:tcPr>
            <w:tcW w:w="7800" w:type="dxa"/>
            <w:noWrap/>
          </w:tcPr>
          <w:p>
            <w:pPr>
              <w:jc w:val="start"/>
              <w:spacing w:before="0" w:after="0"/>
            </w:pPr>
            <w:r>
              <w:rPr/>
              <w:t xml:space="preserve">452</w:t>
            </w:r>
          </w:p>
        </w:tc>
        <w:tc>
          <w:tcPr>
            <w:tcW w:w="7800" w:type="dxa"/>
            <w:noWrap/>
          </w:tcPr>
          <w:p>
            <w:pPr>
              <w:jc w:val="start"/>
              <w:spacing w:before="0" w:after="0"/>
            </w:pPr>
            <w:r>
              <w:rPr/>
              <w:t xml:space="preserve">724</w:t>
            </w:r>
          </w:p>
        </w:tc>
        <w:tc>
          <w:tcPr>
            <w:tcW w:w="7800" w:type="dxa"/>
            <w:noWrap/>
          </w:tcPr>
          <w:p>
            <w:pPr>
              <w:jc w:val="start"/>
              <w:spacing w:before="0" w:after="0"/>
            </w:pPr>
            <w:r>
              <w:rPr/>
              <w:t xml:space="preserve">52</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143</w:t>
            </w:r>
          </w:p>
        </w:tc>
        <w:tc>
          <w:tcPr>
            <w:tcW w:w="7800" w:type="dxa"/>
            <w:noWrap/>
          </w:tcPr>
          <w:p>
            <w:pPr>
              <w:jc w:val="start"/>
              <w:spacing w:before="0" w:after="0"/>
            </w:pPr>
            <w:r>
              <w:rPr/>
              <w:t xml:space="preserve">137</w:t>
            </w:r>
          </w:p>
        </w:tc>
        <w:tc>
          <w:tcPr>
            <w:tcW w:w="7800" w:type="dxa"/>
            <w:noWrap/>
          </w:tcPr>
          <w:p>
            <w:pPr>
              <w:jc w:val="start"/>
              <w:spacing w:before="0" w:after="0"/>
            </w:pPr>
            <w:r>
              <w:rPr/>
              <w:t xml:space="preserve">227</w:t>
            </w:r>
          </w:p>
        </w:tc>
        <w:tc>
          <w:tcPr>
            <w:tcW w:w="7800" w:type="dxa"/>
            <w:noWrap/>
          </w:tcPr>
          <w:p>
            <w:pPr>
              <w:jc w:val="start"/>
              <w:spacing w:before="0" w:after="0"/>
            </w:pPr>
            <w:r>
              <w:rPr/>
              <w:t xml:space="preserve">3</w:t>
            </w:r>
          </w:p>
        </w:tc>
      </w:tr>
      <w:tr>
        <w:trPr/>
        <w:tc>
          <w:tcPr>
            <w:tcW w:w="7800" w:type="dxa"/>
            <w:noWrap/>
          </w:tcPr>
          <w:p>
            <w:pPr>
              <w:jc w:val="start"/>
              <w:spacing w:before="0" w:after="0"/>
            </w:pPr>
            <w:r>
              <w:rPr>
                <w:b w:val="1"/>
                <w:bCs w:val="1"/>
              </w:rPr>
              <w:t xml:space="preserve">07 JUL – 18 AGO 2025 </w:t>
            </w:r>
            <w:r>
              <w:rPr/>
              <w:t xml:space="preserve">3 noches</w:t>
            </w:r>
          </w:p>
        </w:tc>
        <w:tc>
          <w:tcPr>
            <w:tcW w:w="7800" w:type="dxa"/>
            <w:noWrap/>
          </w:tcPr>
          <w:p>
            <w:pPr>
              <w:jc w:val="start"/>
              <w:spacing w:before="0" w:after="0"/>
            </w:pPr>
            <w:r>
              <w:rPr/>
              <w:t xml:space="preserve">538</w:t>
            </w:r>
          </w:p>
        </w:tc>
        <w:tc>
          <w:tcPr>
            <w:tcW w:w="7800" w:type="dxa"/>
            <w:noWrap/>
          </w:tcPr>
          <w:p>
            <w:pPr>
              <w:jc w:val="start"/>
              <w:spacing w:before="0" w:after="0"/>
            </w:pPr>
            <w:r>
              <w:rPr/>
              <w:t xml:space="preserve">516</w:t>
            </w:r>
          </w:p>
        </w:tc>
        <w:tc>
          <w:tcPr>
            <w:tcW w:w="7800" w:type="dxa"/>
            <w:noWrap/>
          </w:tcPr>
          <w:p>
            <w:pPr>
              <w:jc w:val="start"/>
              <w:spacing w:before="0" w:after="0"/>
            </w:pPr>
            <w:r>
              <w:rPr/>
              <w:t xml:space="preserve">828</w:t>
            </w:r>
          </w:p>
        </w:tc>
        <w:tc>
          <w:tcPr>
            <w:tcW w:w="7800" w:type="dxa"/>
            <w:noWrap/>
          </w:tcPr>
          <w:p>
            <w:pPr>
              <w:jc w:val="start"/>
              <w:spacing w:before="0" w:after="0"/>
            </w:pPr>
            <w:r>
              <w:rPr/>
              <w:t xml:space="preserve">52</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165</w:t>
            </w:r>
          </w:p>
        </w:tc>
        <w:tc>
          <w:tcPr>
            <w:tcW w:w="7800" w:type="dxa"/>
            <w:noWrap/>
          </w:tcPr>
          <w:p>
            <w:pPr>
              <w:jc w:val="start"/>
              <w:spacing w:before="0" w:after="0"/>
            </w:pPr>
            <w:r>
              <w:rPr/>
              <w:t xml:space="preserve">158</w:t>
            </w:r>
          </w:p>
        </w:tc>
        <w:tc>
          <w:tcPr>
            <w:tcW w:w="7800" w:type="dxa"/>
            <w:noWrap/>
          </w:tcPr>
          <w:p>
            <w:pPr>
              <w:jc w:val="start"/>
              <w:spacing w:before="0" w:after="0"/>
            </w:pPr>
            <w:r>
              <w:rPr/>
              <w:t xml:space="preserve">262</w:t>
            </w:r>
          </w:p>
        </w:tc>
        <w:tc>
          <w:tcPr>
            <w:tcW w:w="7800" w:type="dxa"/>
            <w:noWrap/>
          </w:tcPr>
          <w:p>
            <w:pPr>
              <w:jc w:val="start"/>
              <w:spacing w:before="0" w:after="0"/>
            </w:pPr>
            <w:r>
              <w:rPr/>
              <w:t xml:space="preserve">3</w:t>
            </w:r>
          </w:p>
        </w:tc>
      </w:tr>
      <w:tr>
        <w:trPr/>
        <w:tc>
          <w:tcPr>
            <w:tcW w:w="7800" w:type="dxa"/>
            <w:gridSpan w:val="5"/>
            <w:noWrap/>
          </w:tcPr>
          <w:p>
            <w:pPr>
              <w:jc w:val="start"/>
              <w:spacing w:before="0" w:after="0"/>
            </w:pPr>
            <w:r>
              <w:rPr/>
              <w:t xml:space="preserve">Ofertas Vigentes para reservar antes de 16 de DICIEMBRE de 2024 </w:t>
            </w:r>
            <w:r>
              <w:rPr>
                <w:b w:val="1"/>
                <w:bCs w:val="1"/>
              </w:rPr>
              <w:t xml:space="preserve">Niños gratis en alojamiento y alimentación – viajando del 08 abr al 23 de dic (solo pagan servicios)</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 cada depósito, según la liquidación enviada. </w:t>
            </w:r>
          </w:p>
          <w:p>
            <w:pPr>
              <w:jc w:val="start"/>
              <w:spacing w:before="0" w:after="0"/>
            </w:pPr>
            <w:r>
              <w:rPr/>
              <w:t xml:space="preserve">Nota*** Estos precios aplican para pagos en efectivo o transferencia. </w:t>
            </w:r>
            <w:r>
              <w:rPr>
                <w:b w:val="1"/>
                <w:bCs w:val="1"/>
              </w:rPr>
              <w:t xml:space="preserve">HABITACIÓN TRIPLE: </w:t>
            </w:r>
            <w:r>
              <w:rPr/>
              <w:t xml:space="preserve">Consta de 1 o 2 camas. Se dejará la observación de acuerdo a la solicitud del cliente, pero no se garantiza, ya que está sujeto a la disponibilidad del hotel. </w:t>
            </w:r>
          </w:p>
          <w:p>
            <w:pPr>
              <w:jc w:val="start"/>
              <w:spacing w:before="0" w:after="0"/>
            </w:pPr>
            <w:r>
              <w:rPr>
                <w:b w:val="1"/>
                <w:bCs w:val="1"/>
              </w:rPr>
              <w:t xml:space="preserve">POLITICA DE MENORES</w:t>
            </w:r>
            <w:r>
              <w:rPr/>
              <w:t xml:space="preserve">: tarifa aplica para 1 niño entre 2 y 11 años acompañado de 2 adultos, niños adicionales se debe consultar la tarifa.</w:t>
            </w:r>
          </w:p>
        </w:tc>
      </w:tr>
      <w:tr>
        <w:trPr/>
        <w:tc>
          <w:tcPr>
            <w:tcW w:w="7800" w:type="dxa"/>
            <w:gridSpan w:val="5"/>
            <w:noWrap/>
          </w:tcPr>
          <w:p>
            <w:pPr>
              <w:jc w:val="start"/>
              <w:spacing w:before="0" w:after="0"/>
            </w:pPr>
            <w:r>
              <w:rPr>
                <w:b w:val="1"/>
                <w:bCs w:val="1"/>
              </w:rPr>
              <w:t xml:space="preserve">ALOJAMIENTO EN RIVIERA MAYA</w:t>
            </w:r>
          </w:p>
        </w:tc>
      </w:tr>
      <w:tr>
        <w:trPr/>
        <w:tc>
          <w:tcPr>
            <w:tcW w:w="7800" w:type="dxa"/>
            <w:gridSpan w:val="5"/>
            <w:noWrap/>
          </w:tcPr>
          <w:p>
            <w:pPr>
              <w:jc w:val="start"/>
              <w:spacing w:before="0" w:after="0"/>
            </w:pPr>
            <w:r>
              <w:rPr>
                <w:b w:val="1"/>
                <w:bCs w:val="1"/>
              </w:rPr>
              <w:t xml:space="preserve">PRECIOS EN DOLARES AMERICANOS POR PERSONA SUJETOS A CAMBIOS SIN PREVIO AVISO Y DISPONIBILIDAD AL MOMENTO DE LA RESERVA</w:t>
            </w:r>
          </w:p>
        </w:tc>
      </w:tr>
      <w:tr>
        <w:trPr/>
        <w:tc>
          <w:tcPr>
            <w:tcW w:w="7800" w:type="dxa"/>
            <w:gridSpan w:val="5"/>
            <w:noWrap/>
          </w:tcPr>
          <w:p>
            <w:pPr>
              <w:jc w:val="start"/>
              <w:spacing w:before="0" w:after="0"/>
            </w:pPr>
            <w:r>
              <w:rPr>
                <w:b w:val="1"/>
                <w:bCs w:val="1"/>
              </w:rPr>
              <w:t xml:space="preserve">BLUEBAY GRAND ESMERALDA (RIVIERA MAYA)</w:t>
            </w:r>
            <w:r>
              <w:rPr/>
              <w:t xml:space="preserve"> </w:t>
            </w:r>
            <w:r>
              <w:rPr>
                <w:b w:val="1"/>
                <w:bCs w:val="1"/>
              </w:rPr>
              <w:t xml:space="preserve">Hab. Garden View.</w:t>
            </w:r>
          </w:p>
        </w:tc>
      </w:tr>
      <w:tr>
        <w:trPr/>
        <w:tc>
          <w:tcPr>
            <w:tcW w:w="7800" w:type="dxa"/>
            <w:noWrap/>
          </w:tcPr>
          <w:p>
            <w:pPr>
              <w:jc w:val="start"/>
              <w:spacing w:before="0" w:after="0"/>
            </w:pPr>
            <w:r>
              <w:rPr>
                <w:b w:val="1"/>
                <w:bCs w:val="1"/>
              </w:rPr>
              <w:t xml:space="preserve">VIGENCIA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NIÑOS (2-11)</w:t>
            </w:r>
          </w:p>
        </w:tc>
      </w:tr>
      <w:tr>
        <w:trPr/>
        <w:tc>
          <w:tcPr>
            <w:tcW w:w="7800" w:type="dxa"/>
            <w:noWrap/>
          </w:tcPr>
          <w:p>
            <w:pPr>
              <w:jc w:val="start"/>
              <w:spacing w:before="0" w:after="0"/>
            </w:pPr>
            <w:r>
              <w:rPr>
                <w:b w:val="1"/>
                <w:bCs w:val="1"/>
              </w:rPr>
              <w:t xml:space="preserve">05 ENE – 31 ENE/2025 </w:t>
            </w:r>
            <w:r>
              <w:rPr/>
              <w:t xml:space="preserve">3 noches</w:t>
            </w:r>
          </w:p>
        </w:tc>
        <w:tc>
          <w:tcPr>
            <w:tcW w:w="7800" w:type="dxa"/>
            <w:noWrap/>
          </w:tcPr>
          <w:p>
            <w:pPr>
              <w:jc w:val="start"/>
              <w:spacing w:before="0" w:after="0"/>
            </w:pPr>
            <w:r>
              <w:rPr/>
              <w:t xml:space="preserve">488</w:t>
            </w:r>
          </w:p>
        </w:tc>
        <w:tc>
          <w:tcPr>
            <w:tcW w:w="7800" w:type="dxa"/>
            <w:noWrap/>
          </w:tcPr>
          <w:p>
            <w:pPr>
              <w:jc w:val="start"/>
              <w:spacing w:before="0" w:after="0"/>
            </w:pPr>
            <w:r>
              <w:rPr/>
              <w:t xml:space="preserve">449</w:t>
            </w:r>
          </w:p>
        </w:tc>
        <w:tc>
          <w:tcPr>
            <w:tcW w:w="7800" w:type="dxa"/>
            <w:noWrap/>
          </w:tcPr>
          <w:p>
            <w:pPr>
              <w:jc w:val="start"/>
              <w:spacing w:before="0" w:after="0"/>
            </w:pPr>
            <w:r>
              <w:rPr/>
              <w:t xml:space="preserve">684</w:t>
            </w:r>
          </w:p>
        </w:tc>
        <w:tc>
          <w:tcPr>
            <w:tcW w:w="7800" w:type="dxa"/>
            <w:noWrap/>
          </w:tcPr>
          <w:p>
            <w:pPr>
              <w:jc w:val="start"/>
              <w:spacing w:before="0" w:after="0"/>
            </w:pPr>
            <w:r>
              <w:rPr/>
              <w:t xml:space="preserve">292</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133</w:t>
            </w:r>
          </w:p>
        </w:tc>
        <w:tc>
          <w:tcPr>
            <w:tcW w:w="7800" w:type="dxa"/>
            <w:noWrap/>
          </w:tcPr>
          <w:p>
            <w:pPr>
              <w:jc w:val="start"/>
              <w:spacing w:before="0" w:after="0"/>
            </w:pPr>
            <w:r>
              <w:rPr/>
              <w:t xml:space="preserve">120</w:t>
            </w:r>
          </w:p>
        </w:tc>
        <w:tc>
          <w:tcPr>
            <w:tcW w:w="7800" w:type="dxa"/>
            <w:noWrap/>
          </w:tcPr>
          <w:p>
            <w:pPr>
              <w:jc w:val="start"/>
              <w:spacing w:before="0" w:after="0"/>
            </w:pPr>
            <w:r>
              <w:rPr/>
              <w:t xml:space="preserve">198</w:t>
            </w:r>
          </w:p>
        </w:tc>
        <w:tc>
          <w:tcPr>
            <w:tcW w:w="7800" w:type="dxa"/>
            <w:noWrap/>
          </w:tcPr>
          <w:p>
            <w:pPr>
              <w:jc w:val="start"/>
              <w:spacing w:before="0" w:after="0"/>
            </w:pPr>
            <w:r>
              <w:rPr/>
              <w:t xml:space="preserve">68</w:t>
            </w:r>
          </w:p>
        </w:tc>
      </w:tr>
      <w:tr>
        <w:trPr/>
        <w:tc>
          <w:tcPr>
            <w:tcW w:w="7800" w:type="dxa"/>
            <w:noWrap/>
          </w:tcPr>
          <w:p>
            <w:pPr>
              <w:jc w:val="start"/>
              <w:spacing w:before="0" w:after="0"/>
            </w:pPr>
            <w:r>
              <w:rPr>
                <w:b w:val="1"/>
                <w:bCs w:val="1"/>
              </w:rPr>
              <w:t xml:space="preserve">01 FEB – 20 ABR /2025 </w:t>
            </w:r>
            <w:r>
              <w:rPr/>
              <w:t xml:space="preserve">3 noches</w:t>
            </w:r>
          </w:p>
        </w:tc>
        <w:tc>
          <w:tcPr>
            <w:tcW w:w="7800" w:type="dxa"/>
            <w:noWrap/>
          </w:tcPr>
          <w:p>
            <w:pPr>
              <w:jc w:val="start"/>
              <w:spacing w:before="0" w:after="0"/>
            </w:pPr>
            <w:r>
              <w:rPr/>
              <w:t xml:space="preserve">536</w:t>
            </w:r>
          </w:p>
        </w:tc>
        <w:tc>
          <w:tcPr>
            <w:tcW w:w="7800" w:type="dxa"/>
            <w:noWrap/>
          </w:tcPr>
          <w:p>
            <w:pPr>
              <w:jc w:val="start"/>
              <w:spacing w:before="0" w:after="0"/>
            </w:pPr>
            <w:r>
              <w:rPr/>
              <w:t xml:space="preserve">492</w:t>
            </w:r>
          </w:p>
        </w:tc>
        <w:tc>
          <w:tcPr>
            <w:tcW w:w="7800" w:type="dxa"/>
            <w:noWrap/>
          </w:tcPr>
          <w:p>
            <w:pPr>
              <w:jc w:val="start"/>
              <w:spacing w:before="0" w:after="0"/>
            </w:pPr>
            <w:r>
              <w:rPr/>
              <w:t xml:space="preserve">756</w:t>
            </w:r>
          </w:p>
        </w:tc>
        <w:tc>
          <w:tcPr>
            <w:tcW w:w="7800" w:type="dxa"/>
            <w:noWrap/>
          </w:tcPr>
          <w:p>
            <w:pPr>
              <w:jc w:val="start"/>
              <w:spacing w:before="0" w:after="0"/>
            </w:pPr>
            <w:r>
              <w:rPr/>
              <w:t xml:space="preserve">316</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14</w:t>
            </w:r>
          </w:p>
        </w:tc>
        <w:tc>
          <w:tcPr>
            <w:tcW w:w="7800" w:type="dxa"/>
            <w:noWrap/>
          </w:tcPr>
          <w:p>
            <w:pPr>
              <w:jc w:val="start"/>
              <w:spacing w:before="0" w:after="0"/>
            </w:pPr>
            <w:r>
              <w:rPr/>
              <w:t xml:space="preserve">134</w:t>
            </w:r>
          </w:p>
        </w:tc>
        <w:tc>
          <w:tcPr>
            <w:tcW w:w="7800" w:type="dxa"/>
            <w:noWrap/>
          </w:tcPr>
          <w:p>
            <w:pPr>
              <w:jc w:val="start"/>
              <w:spacing w:before="0" w:after="0"/>
            </w:pPr>
            <w:r>
              <w:rPr/>
              <w:t xml:space="preserve">222</w:t>
            </w:r>
          </w:p>
        </w:tc>
        <w:tc>
          <w:tcPr>
            <w:tcW w:w="7800" w:type="dxa"/>
            <w:noWrap/>
          </w:tcPr>
          <w:p>
            <w:pPr>
              <w:jc w:val="start"/>
              <w:spacing w:before="0" w:after="0"/>
            </w:pPr>
            <w:r>
              <w:rPr/>
              <w:t xml:space="preserve">76</w:t>
            </w:r>
          </w:p>
        </w:tc>
      </w:tr>
      <w:tr>
        <w:trPr/>
        <w:tc>
          <w:tcPr>
            <w:tcW w:w="7800" w:type="dxa"/>
            <w:noWrap/>
          </w:tcPr>
          <w:p>
            <w:pPr>
              <w:jc w:val="start"/>
              <w:spacing w:before="0" w:after="0"/>
            </w:pPr>
            <w:r>
              <w:rPr>
                <w:b w:val="1"/>
                <w:bCs w:val="1"/>
              </w:rPr>
              <w:t xml:space="preserve">21 ABR – 30 ABR /2025 </w:t>
            </w:r>
            <w:r>
              <w:rPr/>
              <w:t xml:space="preserve">3 noches</w:t>
            </w:r>
          </w:p>
        </w:tc>
        <w:tc>
          <w:tcPr>
            <w:tcW w:w="7800" w:type="dxa"/>
            <w:noWrap/>
          </w:tcPr>
          <w:p>
            <w:pPr>
              <w:jc w:val="start"/>
              <w:spacing w:before="0" w:after="0"/>
            </w:pPr>
            <w:r>
              <w:rPr/>
              <w:t xml:space="preserve">388</w:t>
            </w:r>
          </w:p>
        </w:tc>
        <w:tc>
          <w:tcPr>
            <w:tcW w:w="7800" w:type="dxa"/>
            <w:noWrap/>
          </w:tcPr>
          <w:p>
            <w:pPr>
              <w:jc w:val="start"/>
              <w:spacing w:before="0" w:after="0"/>
            </w:pPr>
            <w:r>
              <w:rPr/>
              <w:t xml:space="preserve">359</w:t>
            </w:r>
          </w:p>
        </w:tc>
        <w:tc>
          <w:tcPr>
            <w:tcW w:w="7800" w:type="dxa"/>
            <w:noWrap/>
          </w:tcPr>
          <w:p>
            <w:pPr>
              <w:jc w:val="start"/>
              <w:spacing w:before="0" w:after="0"/>
            </w:pPr>
            <w:r>
              <w:rPr/>
              <w:t xml:space="preserve">532</w:t>
            </w:r>
          </w:p>
        </w:tc>
        <w:tc>
          <w:tcPr>
            <w:tcW w:w="7800" w:type="dxa"/>
            <w:noWrap/>
          </w:tcPr>
          <w:p>
            <w:pPr>
              <w:jc w:val="start"/>
              <w:spacing w:before="0" w:after="0"/>
            </w:pPr>
            <w:r>
              <w:rPr/>
              <w:t xml:space="preserve">244</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100</w:t>
            </w:r>
          </w:p>
        </w:tc>
        <w:tc>
          <w:tcPr>
            <w:tcW w:w="7800" w:type="dxa"/>
            <w:noWrap/>
          </w:tcPr>
          <w:p>
            <w:pPr>
              <w:jc w:val="start"/>
              <w:spacing w:before="0" w:after="0"/>
            </w:pPr>
            <w:r>
              <w:rPr/>
              <w:t xml:space="preserve">90</w:t>
            </w:r>
          </w:p>
        </w:tc>
        <w:tc>
          <w:tcPr>
            <w:tcW w:w="7800" w:type="dxa"/>
            <w:noWrap/>
          </w:tcPr>
          <w:p>
            <w:pPr>
              <w:jc w:val="start"/>
              <w:spacing w:before="0" w:after="0"/>
            </w:pPr>
            <w:r>
              <w:rPr/>
              <w:t xml:space="preserve">148</w:t>
            </w:r>
          </w:p>
        </w:tc>
        <w:tc>
          <w:tcPr>
            <w:tcW w:w="7800" w:type="dxa"/>
            <w:noWrap/>
          </w:tcPr>
          <w:p>
            <w:pPr>
              <w:jc w:val="start"/>
              <w:spacing w:before="0" w:after="0"/>
            </w:pPr>
            <w:r>
              <w:rPr/>
              <w:t xml:space="preserve">52</w:t>
            </w:r>
          </w:p>
        </w:tc>
      </w:tr>
      <w:tr>
        <w:trPr/>
        <w:tc>
          <w:tcPr>
            <w:tcW w:w="7800" w:type="dxa"/>
            <w:noWrap/>
          </w:tcPr>
          <w:p>
            <w:pPr>
              <w:jc w:val="start"/>
              <w:spacing w:before="0" w:after="0"/>
            </w:pPr>
            <w:r>
              <w:rPr>
                <w:b w:val="1"/>
                <w:bCs w:val="1"/>
              </w:rPr>
              <w:t xml:space="preserve">01 MAY– 28 JUN /2025 </w:t>
            </w:r>
            <w:r>
              <w:rPr/>
              <w:t xml:space="preserve">3 noches</w:t>
            </w:r>
          </w:p>
        </w:tc>
        <w:tc>
          <w:tcPr>
            <w:tcW w:w="7800" w:type="dxa"/>
            <w:noWrap/>
          </w:tcPr>
          <w:p>
            <w:pPr>
              <w:jc w:val="start"/>
              <w:spacing w:before="0" w:after="0"/>
            </w:pPr>
            <w:r>
              <w:rPr/>
              <w:t xml:space="preserve">364</w:t>
            </w:r>
          </w:p>
        </w:tc>
        <w:tc>
          <w:tcPr>
            <w:tcW w:w="7800" w:type="dxa"/>
            <w:noWrap/>
          </w:tcPr>
          <w:p>
            <w:pPr>
              <w:jc w:val="start"/>
              <w:spacing w:before="0" w:after="0"/>
            </w:pPr>
            <w:r>
              <w:rPr/>
              <w:t xml:space="preserve">337</w:t>
            </w:r>
          </w:p>
        </w:tc>
        <w:tc>
          <w:tcPr>
            <w:tcW w:w="7800" w:type="dxa"/>
            <w:noWrap/>
          </w:tcPr>
          <w:p>
            <w:pPr>
              <w:jc w:val="start"/>
              <w:spacing w:before="0" w:after="0"/>
            </w:pPr>
            <w:r>
              <w:rPr/>
              <w:t xml:space="preserve">500</w:t>
            </w:r>
          </w:p>
        </w:tc>
        <w:tc>
          <w:tcPr>
            <w:tcW w:w="7800" w:type="dxa"/>
            <w:noWrap/>
          </w:tcPr>
          <w:p>
            <w:pPr>
              <w:jc w:val="start"/>
              <w:spacing w:before="0" w:after="0"/>
            </w:pPr>
            <w:r>
              <w:rPr/>
              <w:t xml:space="preserve">232</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92</w:t>
            </w:r>
          </w:p>
        </w:tc>
        <w:tc>
          <w:tcPr>
            <w:tcW w:w="7800" w:type="dxa"/>
            <w:noWrap/>
          </w:tcPr>
          <w:p>
            <w:pPr>
              <w:jc w:val="start"/>
              <w:spacing w:before="0" w:after="0"/>
            </w:pPr>
            <w:r>
              <w:rPr/>
              <w:t xml:space="preserve">83</w:t>
            </w:r>
          </w:p>
        </w:tc>
        <w:tc>
          <w:tcPr>
            <w:tcW w:w="7800" w:type="dxa"/>
            <w:noWrap/>
          </w:tcPr>
          <w:p>
            <w:pPr>
              <w:jc w:val="start"/>
              <w:spacing w:before="0" w:after="0"/>
            </w:pPr>
            <w:r>
              <w:rPr/>
              <w:t xml:space="preserve">137</w:t>
            </w:r>
          </w:p>
        </w:tc>
        <w:tc>
          <w:tcPr>
            <w:tcW w:w="7800" w:type="dxa"/>
            <w:noWrap/>
          </w:tcPr>
          <w:p>
            <w:pPr>
              <w:jc w:val="start"/>
              <w:spacing w:before="0" w:after="0"/>
            </w:pPr>
            <w:r>
              <w:rPr/>
              <w:t xml:space="preserve">48</w:t>
            </w:r>
          </w:p>
        </w:tc>
      </w:tr>
      <w:tr>
        <w:trPr/>
        <w:tc>
          <w:tcPr>
            <w:tcW w:w="7800" w:type="dxa"/>
            <w:noWrap/>
          </w:tcPr>
          <w:p>
            <w:pPr>
              <w:jc w:val="start"/>
              <w:spacing w:before="0" w:after="0"/>
            </w:pPr>
            <w:r>
              <w:rPr>
                <w:b w:val="1"/>
                <w:bCs w:val="1"/>
              </w:rPr>
              <w:t xml:space="preserve">29 JUN – 23 AGO /2025 </w:t>
            </w:r>
            <w:r>
              <w:rPr/>
              <w:t xml:space="preserve">3 noches</w:t>
            </w:r>
          </w:p>
        </w:tc>
        <w:tc>
          <w:tcPr>
            <w:tcW w:w="7800" w:type="dxa"/>
            <w:noWrap/>
          </w:tcPr>
          <w:p>
            <w:pPr>
              <w:jc w:val="start"/>
              <w:spacing w:before="0" w:after="0"/>
            </w:pPr>
            <w:r>
              <w:rPr/>
              <w:t xml:space="preserve">404</w:t>
            </w:r>
          </w:p>
        </w:tc>
        <w:tc>
          <w:tcPr>
            <w:tcW w:w="7800" w:type="dxa"/>
            <w:noWrap/>
          </w:tcPr>
          <w:p>
            <w:pPr>
              <w:jc w:val="start"/>
              <w:spacing w:before="0" w:after="0"/>
            </w:pPr>
            <w:r>
              <w:rPr/>
              <w:t xml:space="preserve">373</w:t>
            </w:r>
          </w:p>
        </w:tc>
        <w:tc>
          <w:tcPr>
            <w:tcW w:w="7800" w:type="dxa"/>
            <w:noWrap/>
          </w:tcPr>
          <w:p>
            <w:pPr>
              <w:jc w:val="start"/>
              <w:spacing w:before="0" w:after="0"/>
            </w:pPr>
            <w:r>
              <w:rPr/>
              <w:t xml:space="preserve">556</w:t>
            </w:r>
          </w:p>
        </w:tc>
        <w:tc>
          <w:tcPr>
            <w:tcW w:w="7800" w:type="dxa"/>
            <w:noWrap/>
          </w:tcPr>
          <w:p>
            <w:pPr>
              <w:jc w:val="start"/>
              <w:spacing w:before="0" w:after="0"/>
            </w:pPr>
            <w:r>
              <w:rPr/>
              <w:t xml:space="preserve">252</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105</w:t>
            </w:r>
          </w:p>
        </w:tc>
        <w:tc>
          <w:tcPr>
            <w:tcW w:w="7800" w:type="dxa"/>
            <w:noWrap/>
          </w:tcPr>
          <w:p>
            <w:pPr>
              <w:jc w:val="start"/>
              <w:spacing w:before="0" w:after="0"/>
            </w:pPr>
            <w:r>
              <w:rPr/>
              <w:t xml:space="preserve">95</w:t>
            </w:r>
          </w:p>
        </w:tc>
        <w:tc>
          <w:tcPr>
            <w:tcW w:w="7800" w:type="dxa"/>
            <w:noWrap/>
          </w:tcPr>
          <w:p>
            <w:pPr>
              <w:jc w:val="start"/>
              <w:spacing w:before="0" w:after="0"/>
            </w:pPr>
            <w:r>
              <w:rPr/>
              <w:t xml:space="preserve">156</w:t>
            </w:r>
          </w:p>
        </w:tc>
        <w:tc>
          <w:tcPr>
            <w:tcW w:w="7800" w:type="dxa"/>
            <w:noWrap/>
          </w:tcPr>
          <w:p>
            <w:pPr>
              <w:jc w:val="start"/>
              <w:spacing w:before="0" w:after="0"/>
            </w:pPr>
            <w:r>
              <w:rPr/>
              <w:t xml:space="preserve">55</w:t>
            </w:r>
          </w:p>
        </w:tc>
      </w:tr>
      <w:tr>
        <w:trPr/>
        <w:tc>
          <w:tcPr>
            <w:tcW w:w="7800" w:type="dxa"/>
            <w:noWrap/>
          </w:tcPr>
          <w:p>
            <w:pPr>
              <w:jc w:val="start"/>
              <w:spacing w:before="0" w:after="0"/>
            </w:pPr>
            <w:r>
              <w:rPr>
                <w:b w:val="1"/>
                <w:bCs w:val="1"/>
              </w:rPr>
              <w:t xml:space="preserve">24 AGO – 31 OCT/2025 </w:t>
            </w:r>
            <w:r>
              <w:rPr/>
              <w:t xml:space="preserve">3 noches</w:t>
            </w:r>
          </w:p>
        </w:tc>
        <w:tc>
          <w:tcPr>
            <w:tcW w:w="7800" w:type="dxa"/>
            <w:noWrap/>
          </w:tcPr>
          <w:p>
            <w:pPr>
              <w:jc w:val="start"/>
              <w:spacing w:before="0" w:after="0"/>
            </w:pPr>
            <w:r>
              <w:rPr/>
              <w:t xml:space="preserve">356</w:t>
            </w:r>
          </w:p>
        </w:tc>
        <w:tc>
          <w:tcPr>
            <w:tcW w:w="7800" w:type="dxa"/>
            <w:noWrap/>
          </w:tcPr>
          <w:p>
            <w:pPr>
              <w:jc w:val="start"/>
              <w:spacing w:before="0" w:after="0"/>
            </w:pPr>
            <w:r>
              <w:rPr/>
              <w:t xml:space="preserve">331</w:t>
            </w:r>
          </w:p>
        </w:tc>
        <w:tc>
          <w:tcPr>
            <w:tcW w:w="7800" w:type="dxa"/>
            <w:noWrap/>
          </w:tcPr>
          <w:p>
            <w:pPr>
              <w:jc w:val="start"/>
              <w:spacing w:before="0" w:after="0"/>
            </w:pPr>
            <w:r>
              <w:rPr/>
              <w:t xml:space="preserve">484</w:t>
            </w:r>
          </w:p>
        </w:tc>
        <w:tc>
          <w:tcPr>
            <w:tcW w:w="7800" w:type="dxa"/>
            <w:noWrap/>
          </w:tcPr>
          <w:p>
            <w:pPr>
              <w:jc w:val="start"/>
              <w:spacing w:before="0" w:after="0"/>
            </w:pPr>
            <w:r>
              <w:rPr/>
              <w:t xml:space="preserve">228</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89</w:t>
            </w:r>
          </w:p>
        </w:tc>
        <w:tc>
          <w:tcPr>
            <w:tcW w:w="7800" w:type="dxa"/>
            <w:noWrap/>
          </w:tcPr>
          <w:p>
            <w:pPr>
              <w:jc w:val="start"/>
              <w:spacing w:before="0" w:after="0"/>
            </w:pPr>
            <w:r>
              <w:rPr/>
              <w:t xml:space="preserve">80</w:t>
            </w:r>
          </w:p>
        </w:tc>
        <w:tc>
          <w:tcPr>
            <w:tcW w:w="7800" w:type="dxa"/>
            <w:noWrap/>
          </w:tcPr>
          <w:p>
            <w:pPr>
              <w:jc w:val="start"/>
              <w:spacing w:before="0" w:after="0"/>
            </w:pPr>
            <w:r>
              <w:rPr/>
              <w:t xml:space="preserve">132</w:t>
            </w:r>
          </w:p>
        </w:tc>
        <w:tc>
          <w:tcPr>
            <w:tcW w:w="7800" w:type="dxa"/>
            <w:noWrap/>
          </w:tcPr>
          <w:p>
            <w:pPr>
              <w:jc w:val="start"/>
              <w:spacing w:before="0" w:after="0"/>
            </w:pPr>
            <w:r>
              <w:rPr/>
              <w:t xml:space="preserve">47</w:t>
            </w:r>
          </w:p>
        </w:tc>
      </w:tr>
      <w:tr>
        <w:trPr/>
        <w:tc>
          <w:tcPr>
            <w:tcW w:w="7800" w:type="dxa"/>
            <w:noWrap/>
          </w:tcPr>
          <w:p>
            <w:pPr>
              <w:jc w:val="start"/>
              <w:spacing w:before="0" w:after="0"/>
            </w:pPr>
            <w:r>
              <w:rPr>
                <w:b w:val="1"/>
                <w:bCs w:val="1"/>
              </w:rPr>
              <w:t xml:space="preserve">01 NOV – 20 DIC/2025 </w:t>
            </w:r>
            <w:r>
              <w:rPr/>
              <w:t xml:space="preserve">3 noches</w:t>
            </w:r>
          </w:p>
        </w:tc>
        <w:tc>
          <w:tcPr>
            <w:tcW w:w="7800" w:type="dxa"/>
            <w:noWrap/>
          </w:tcPr>
          <w:p>
            <w:pPr>
              <w:jc w:val="start"/>
              <w:spacing w:before="0" w:after="0"/>
            </w:pPr>
            <w:r>
              <w:rPr/>
              <w:t xml:space="preserve">404</w:t>
            </w:r>
          </w:p>
        </w:tc>
        <w:tc>
          <w:tcPr>
            <w:tcW w:w="7800" w:type="dxa"/>
            <w:noWrap/>
          </w:tcPr>
          <w:p>
            <w:pPr>
              <w:jc w:val="start"/>
              <w:spacing w:before="0" w:after="0"/>
            </w:pPr>
            <w:r>
              <w:rPr/>
              <w:t xml:space="preserve">373</w:t>
            </w:r>
          </w:p>
        </w:tc>
        <w:tc>
          <w:tcPr>
            <w:tcW w:w="7800" w:type="dxa"/>
            <w:noWrap/>
          </w:tcPr>
          <w:p>
            <w:pPr>
              <w:jc w:val="start"/>
              <w:spacing w:before="0" w:after="0"/>
            </w:pPr>
            <w:r>
              <w:rPr/>
              <w:t xml:space="preserve">556</w:t>
            </w:r>
          </w:p>
        </w:tc>
        <w:tc>
          <w:tcPr>
            <w:tcW w:w="7800" w:type="dxa"/>
            <w:noWrap/>
          </w:tcPr>
          <w:p>
            <w:pPr>
              <w:jc w:val="start"/>
              <w:spacing w:before="0" w:after="0"/>
            </w:pPr>
            <w:r>
              <w:rPr/>
              <w:t xml:space="preserve">252</w:t>
            </w:r>
          </w:p>
        </w:tc>
      </w:tr>
      <w:tr>
        <w:trPr/>
        <w:tc>
          <w:tcPr>
            <w:tcW w:w="7800" w:type="dxa"/>
            <w:noWrap/>
          </w:tcPr>
          <w:p>
            <w:pPr>
              <w:jc w:val="start"/>
              <w:spacing w:before="0" w:after="0"/>
            </w:pPr>
            <w:r>
              <w:rPr/>
              <w:t xml:space="preserve">Noche Adicional</w:t>
            </w:r>
          </w:p>
        </w:tc>
        <w:tc>
          <w:tcPr>
            <w:tcW w:w="7800" w:type="dxa"/>
            <w:noWrap/>
          </w:tcPr>
          <w:p>
            <w:pPr>
              <w:jc w:val="start"/>
              <w:spacing w:before="0" w:after="0"/>
            </w:pPr>
            <w:r>
              <w:rPr/>
              <w:t xml:space="preserve">105</w:t>
            </w:r>
          </w:p>
        </w:tc>
        <w:tc>
          <w:tcPr>
            <w:tcW w:w="7800" w:type="dxa"/>
            <w:noWrap/>
          </w:tcPr>
          <w:p>
            <w:pPr>
              <w:jc w:val="start"/>
              <w:spacing w:before="0" w:after="0"/>
            </w:pPr>
            <w:r>
              <w:rPr/>
              <w:t xml:space="preserve">95</w:t>
            </w:r>
          </w:p>
        </w:tc>
        <w:tc>
          <w:tcPr>
            <w:tcW w:w="7800" w:type="dxa"/>
            <w:noWrap/>
          </w:tcPr>
          <w:p>
            <w:pPr>
              <w:jc w:val="start"/>
              <w:spacing w:before="0" w:after="0"/>
            </w:pPr>
            <w:r>
              <w:rPr/>
              <w:t xml:space="preserve">156</w:t>
            </w:r>
          </w:p>
        </w:tc>
        <w:tc>
          <w:tcPr>
            <w:tcW w:w="7800" w:type="dxa"/>
            <w:noWrap/>
          </w:tcPr>
          <w:p>
            <w:pPr>
              <w:jc w:val="start"/>
              <w:spacing w:before="0" w:after="0"/>
            </w:pPr>
            <w:r>
              <w:rPr/>
              <w:t xml:space="preserve">55</w:t>
            </w:r>
          </w:p>
        </w:tc>
      </w:tr>
      <w:tr>
        <w:trPr/>
        <w:tc>
          <w:tcPr>
            <w:tcW w:w="7800" w:type="dxa"/>
            <w:gridSpan w:val="5"/>
            <w:noWrap/>
          </w:tcPr>
          <w:p>
            <w:pPr>
              <w:jc w:val="start"/>
              <w:spacing w:before="0" w:after="0"/>
            </w:pPr>
            <w:r>
              <w:rPr/>
              <w:t xml:space="preserve">Ofertas Vigentes para reservar antes de 13 DE ENERO de 2025</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 cada depósito, según la liquidación enviada. </w:t>
            </w:r>
          </w:p>
          <w:p>
            <w:pPr>
              <w:jc w:val="start"/>
              <w:spacing w:before="0" w:after="0"/>
            </w:pPr>
            <w:r>
              <w:rPr/>
              <w:t xml:space="preserve">Nota*** Estos precios aplican para pagos en efectivo o transferencia. </w:t>
            </w:r>
            <w:r>
              <w:rPr>
                <w:b w:val="1"/>
                <w:bCs w:val="1"/>
              </w:rPr>
              <w:t xml:space="preserve">HABITACIÓN TRIPLE: </w:t>
            </w:r>
            <w:r>
              <w:rPr/>
              <w:t xml:space="preserve">Consta de 1 o 2 camas. Se dejará la observación de acuerdo a la solicitud del cliente, pero no se garantiza, ya que está sujeto a la disponibilidad del hotel. </w:t>
            </w:r>
          </w:p>
          <w:p>
            <w:pPr>
              <w:jc w:val="start"/>
              <w:spacing w:before="0" w:after="0"/>
            </w:pPr>
            <w:r>
              <w:rPr>
                <w:b w:val="1"/>
                <w:bCs w:val="1"/>
              </w:rPr>
              <w:t xml:space="preserve">POLITICA DE MENORES</w:t>
            </w:r>
            <w:r>
              <w:rPr/>
              <w:t xml:space="preserve">: tarifa aplica para 1 niño entre 2 y 11 años acompañado de 2 adultos, niños adicionales se debe consultar la tarifa.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p>
      <w:pPr>
        <w:spacing w:before="0" w:after="0"/>
      </w:pPr>
      <w:r>
        <w:rPr/>
        <w:t xml:space="preserve">.</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Traslados Aeropuerto – Hotel – Aeropuerto en servicio regular diurno.</w:t>
      </w:r>
    </w:p>
    <w:p>
      <w:pPr>
        <w:numPr>
          <w:ilvl w:val="1"/>
          <w:numId w:val="1"/>
        </w:numPr>
      </w:pPr>
      <w:r>
        <w:rPr/>
        <w:t xml:space="preserve">03 noches de alojamiento en hotel seleccionado.</w:t>
      </w:r>
    </w:p>
    <w:p>
      <w:pPr>
        <w:numPr>
          <w:ilvl w:val="1"/>
          <w:numId w:val="1"/>
        </w:numPr>
      </w:pPr>
      <w:r>
        <w:rPr/>
        <w:t xml:space="preserve">Plan de Alimentación todo incluido </w:t>
      </w:r>
    </w:p>
    <w:p>
      <w:pPr>
        <w:numPr>
          <w:ilvl w:val="1"/>
          <w:numId w:val="1"/>
        </w:numPr>
      </w:pPr>
      <w:r>
        <w:rPr/>
        <w:t xml:space="preserve">Impuestos hoteleros. </w:t>
      </w:r>
    </w:p>
    <w:p>
      <w:pPr>
        <w:numPr>
          <w:ilvl w:val="1"/>
          <w:numId w:val="1"/>
        </w:numPr>
      </w:pPr>
      <w:r>
        <w:rPr/>
        <w:t xml:space="preserve">Actividades diarias en el hotel seleccionado.</w:t>
      </w:r>
    </w:p>
    <w:p>
      <w:pPr>
        <w:numPr>
          <w:ilvl w:val="1"/>
          <w:numId w:val="1"/>
        </w:numPr>
      </w:pPr>
      <w:r>
        <w:rPr/>
        <w:t xml:space="preserve">Tarjeta de asistencia médica hasta los 75 años (personas mayores de 76 años deben pagar un suplemento para la tarjeta de asistencia médica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Tiquetes aéreos </w:t>
      </w:r>
    </w:p>
    <w:p>
      <w:pPr>
        <w:numPr>
          <w:ilvl w:val="1"/>
          <w:numId w:val="1"/>
        </w:numPr>
      </w:pPr>
      <w:r>
        <w:rPr/>
        <w:t xml:space="preserve">Impuesto ambiental a pagar directamente en los hoteles </w:t>
      </w:r>
    </w:p>
    <w:p>
      <w:pPr>
        <w:numPr>
          <w:ilvl w:val="1"/>
          <w:numId w:val="1"/>
        </w:numPr>
      </w:pPr>
      <w:r>
        <w:rPr/>
        <w:t xml:space="preserve">Gastos personales. </w:t>
      </w:r>
    </w:p>
    <w:p>
      <w:pPr>
        <w:numPr>
          <w:ilvl w:val="1"/>
          <w:numId w:val="1"/>
        </w:numPr>
      </w:pPr>
      <w:r>
        <w:rPr/>
        <w:t xml:space="preserve">Ningún servicio no especificado.</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C91DB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2025-04-27T16:37:11+00:00</dcterms:created>
  <dcterms:modified xsi:type="dcterms:W3CDTF">2025-04-27T16:37:11+00:00</dcterms:modified>
</cp:coreProperties>
</file>

<file path=docProps/custom.xml><?xml version="1.0" encoding="utf-8"?>
<Properties xmlns="http://schemas.openxmlformats.org/officeDocument/2006/custom-properties" xmlns:vt="http://schemas.openxmlformats.org/officeDocument/2006/docPropsVTypes"/>
</file>