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ESPECTACULAR                    </w:t>
      </w:r>
    </w:p>
    <w:p>
      <w:pPr/>
      <w:r>
        <w:rPr>
          <w:rFonts w:ascii="Arial" w:hAnsi="Arial" w:eastAsia="Arial" w:cs="Arial"/>
          <w:color w:val="light"/>
          <w:sz w:val="22"/>
          <w:szCs w:val="22"/>
          <w:b w:val="0"/>
          <w:bCs w:val="0"/>
        </w:rPr>
        <w:t xml:space="preserve">MTC - 50738</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$877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Antigua Guatemala, </w:t>
      </w:r>
      <w:r>
        <w:rPr/>
        <w:t xml:space="preserve">Panajachel, </w:t>
      </w:r>
      <w:r>
        <w:rPr/>
        <w:t xml:space="preserve">Flores, </w:t>
      </w: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CIUDAD DE GUATEMALA – ANTIGUA GUATEMALA.</w:t>
      </w:r>
    </w:p>
    <w:p>
      <w:pPr/>
      <w:r>
        <w:rPr/>
        <w:t xml:space="preserve">Arribo en Aeropuerto Internacional La Aurora para asistencia y traslado hacia Antigua Guatemala. </w:t>
      </w:r>
      <w:r>
        <w:rPr>
          <w:b w:val="1"/>
          <w:bCs w:val="1"/>
        </w:rPr>
        <w:t xml:space="preserve">Alojamiento</w:t>
      </w:r>
    </w:p>
    <w:p>
      <w:pPr/>
      <w:r>
        <w:rPr/>
        <w:t xml:space="preserve"> </w:t>
      </w:r>
    </w:p>
    <w:p>
      <w:pPr/>
      <w:r>
        <w:rPr>
          <w:b w:val="1"/>
          <w:bCs w:val="1"/>
        </w:rPr>
        <w:t xml:space="preserve">DÍA 02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03 ANTIGUA GUATEMALA – CHICHICASTENANGO – LAGO ATITLÁN.</w:t>
      </w:r>
    </w:p>
    <w:p>
      <w:pPr/>
      <w:r>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04 BOTE SAN JUAN LA LAGUNA – LAGO ATITLÁN –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 para </w:t>
      </w:r>
      <w:r>
        <w:rPr>
          <w:b w:val="1"/>
          <w:bCs w:val="1"/>
        </w:rPr>
        <w:t xml:space="preserve">Alojamiento.</w:t>
      </w:r>
    </w:p>
    <w:p>
      <w:pPr/>
      <w:r>
        <w:rPr/>
        <w:t xml:space="preserve"> </w:t>
      </w:r>
    </w:p>
    <w:p>
      <w:pPr/>
      <w:r>
        <w:rPr>
          <w:b w:val="1"/>
          <w:bCs w:val="1"/>
        </w:rPr>
        <w:t xml:space="preserve">DÍA 05 GUATEMALA – FLORES – TIKAL – FORES.</w:t>
      </w:r>
    </w:p>
    <w:p>
      <w:pPr/>
      <w:r>
        <w:rPr>
          <w:b w:val="1"/>
          <w:bCs w:val="1"/>
        </w:rPr>
        <w:t xml:space="preserve">Desayuno</w:t>
      </w:r>
      <w:r>
        <w:rPr/>
        <w:t xml:space="preserve"> empacado que se le entregará en la recepción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Pr>
          <w:b w:val="1"/>
          <w:bCs w:val="1"/>
        </w:rPr>
        <w:t xml:space="preserve">Alojamiento.</w:t>
      </w:r>
    </w:p>
    <w:p>
      <w:pPr/>
      <w:r>
        <w:rPr/>
        <w:t xml:space="preserve"> </w:t>
      </w:r>
    </w:p>
    <w:p>
      <w:pPr/>
      <w:r>
        <w:rPr>
          <w:b w:val="1"/>
          <w:bCs w:val="1"/>
        </w:rPr>
        <w:t xml:space="preserve">DÍA 06 FLORES – YAXHÁ – FLORES – GUATEMALA.</w:t>
      </w:r>
    </w:p>
    <w:p>
      <w:pPr/>
      <w:r>
        <w:rPr>
          <w:b w:val="1"/>
          <w:bCs w:val="1"/>
        </w:rPr>
        <w:t xml:space="preserve">Desayuno</w:t>
      </w:r>
      <w:r>
        <w:rPr/>
        <w:t xml:space="preserve">. A la hora convenida Salida hacia el sitio Arqueológico de Yaxhá. Llegada a Yaxhá, un antiguo centro ceremonial y ciudad de la civilización maya precolombina, Las instalaciones cuentan con evidencia de influencia Teotihuacana en su arquitectura y las estelas. Podemos encontrar el único de pirámides gemelas fuera de Tikal, también conocido como la Plaza de las Estelas. Tiempo de almuerzo. A hora convenida traslado al aeropuerto para tomar vuelo de retorno a Guatemala. </w:t>
      </w:r>
      <w:r>
        <w:rPr>
          <w:b w:val="1"/>
          <w:bCs w:val="1"/>
        </w:rPr>
        <w:t xml:space="preserve">Alojamiento</w:t>
      </w:r>
      <w:r>
        <w:rPr/>
        <w:t xml:space="preserve"> en hotel seleccionado en ciudad Guatemala.</w:t>
      </w:r>
    </w:p>
    <w:p>
      <w:pPr/>
      <w:r>
        <w:rPr/>
        <w:t xml:space="preserve"> </w:t>
      </w:r>
    </w:p>
    <w:p>
      <w:pPr/>
      <w:r>
        <w:rPr>
          <w:b w:val="1"/>
          <w:bCs w:val="1"/>
        </w:rPr>
        <w:t xml:space="preserve">DÍA 07 HOTEL – AEROPUERTO CIUDAD GUATEMALA.</w:t>
      </w:r>
    </w:p>
    <w:p>
      <w:pPr/>
      <w:r>
        <w:rPr>
          <w:b w:val="1"/>
          <w:bCs w:val="1"/>
        </w:rPr>
        <w:t xml:space="preserve">Desayuno</w:t>
      </w:r>
      <w:r>
        <w:rPr/>
        <w:t xml:space="preserve">. Traslado al aeropuerto para tomar vuelo de retorno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1.195</w:t>
            </w:r>
          </w:p>
        </w:tc>
        <w:tc>
          <w:tcPr>
            <w:tcW w:w="7800" w:type="dxa"/>
            <w:noWrap/>
          </w:tcPr>
          <w:p>
            <w:pPr>
              <w:jc w:val="start"/>
              <w:spacing w:before="0" w:after="0"/>
            </w:pPr>
            <w:r>
              <w:rPr/>
              <w:t xml:space="preserve">USD 911</w:t>
            </w:r>
          </w:p>
        </w:tc>
        <w:tc>
          <w:tcPr>
            <w:tcW w:w="7800" w:type="dxa"/>
            <w:noWrap/>
          </w:tcPr>
          <w:p>
            <w:pPr>
              <w:jc w:val="start"/>
              <w:spacing w:before="0" w:after="0"/>
            </w:pPr>
            <w:r>
              <w:rPr/>
              <w:t xml:space="preserve">USD 877</w:t>
            </w:r>
          </w:p>
        </w:tc>
        <w:tc>
          <w:tcPr>
            <w:tcW w:w="7800" w:type="dxa"/>
            <w:noWrap/>
          </w:tcPr>
          <w:p>
            <w:pPr>
              <w:jc w:val="start"/>
              <w:spacing w:before="0" w:after="0"/>
            </w:pPr>
            <w:r>
              <w:rPr/>
              <w:t xml:space="preserve">USD 393</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1.504</w:t>
            </w:r>
          </w:p>
        </w:tc>
        <w:tc>
          <w:tcPr>
            <w:tcW w:w="7800" w:type="dxa"/>
            <w:noWrap/>
          </w:tcPr>
          <w:p>
            <w:pPr>
              <w:jc w:val="start"/>
              <w:spacing w:before="0" w:after="0"/>
            </w:pPr>
            <w:r>
              <w:rPr/>
              <w:t xml:space="preserve">USD 1.063</w:t>
            </w:r>
          </w:p>
        </w:tc>
        <w:tc>
          <w:tcPr>
            <w:tcW w:w="7800" w:type="dxa"/>
            <w:noWrap/>
          </w:tcPr>
          <w:p>
            <w:pPr>
              <w:jc w:val="start"/>
              <w:spacing w:before="0" w:after="0"/>
            </w:pPr>
            <w:r>
              <w:rPr/>
              <w:t xml:space="preserve">USD 1.020</w:t>
            </w:r>
          </w:p>
        </w:tc>
        <w:tc>
          <w:tcPr>
            <w:tcW w:w="7800" w:type="dxa"/>
            <w:noWrap/>
          </w:tcPr>
          <w:p>
            <w:pPr>
              <w:jc w:val="start"/>
              <w:spacing w:before="0" w:after="0"/>
            </w:pPr>
            <w:r>
              <w:rPr/>
              <w:t xml:space="preserve">USD 393</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1.915</w:t>
            </w:r>
          </w:p>
        </w:tc>
        <w:tc>
          <w:tcPr>
            <w:tcW w:w="7800" w:type="dxa"/>
            <w:noWrap/>
          </w:tcPr>
          <w:p>
            <w:pPr>
              <w:jc w:val="start"/>
              <w:spacing w:before="0" w:after="0"/>
            </w:pPr>
            <w:r>
              <w:rPr/>
              <w:t xml:space="preserve">USD 1.261</w:t>
            </w:r>
          </w:p>
        </w:tc>
        <w:tc>
          <w:tcPr>
            <w:tcW w:w="7800" w:type="dxa"/>
            <w:noWrap/>
          </w:tcPr>
          <w:p>
            <w:pPr>
              <w:jc w:val="start"/>
              <w:spacing w:before="0" w:after="0"/>
            </w:pPr>
            <w:r>
              <w:rPr/>
              <w:t xml:space="preserve">USD 1.215</w:t>
            </w:r>
          </w:p>
        </w:tc>
        <w:tc>
          <w:tcPr>
            <w:tcW w:w="7800" w:type="dxa"/>
            <w:noWrap/>
          </w:tcPr>
          <w:p>
            <w:pPr>
              <w:jc w:val="start"/>
              <w:spacing w:before="0" w:after="0"/>
            </w:pPr>
            <w:r>
              <w:rPr/>
              <w:t xml:space="preserve">USD 393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06 noches de Alojamiento en hoteles previstos o similar.</w:t>
      </w:r>
    </w:p>
    <w:p>
      <w:pPr>
        <w:numPr>
          <w:ilvl w:val="1"/>
          <w:numId w:val="4"/>
        </w:numPr>
      </w:pPr>
      <w:r>
        <w:rPr/>
        <w:t xml:space="preserve">Desayunos diarios. (excepto día 05 que es Box breakfast).</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 y lancha de Panajachel.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Gua/Frs/Gua. (Valor aproximado NETO 250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DF3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EA5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97169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486EB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2025-05-12T04:33:36+00:00</dcterms:created>
  <dcterms:modified xsi:type="dcterms:W3CDTF">2025-05-12T04:33:36+00:00</dcterms:modified>
</cp:coreProperties>
</file>

<file path=docProps/custom.xml><?xml version="1.0" encoding="utf-8"?>
<Properties xmlns="http://schemas.openxmlformats.org/officeDocument/2006/custom-properties" xmlns:vt="http://schemas.openxmlformats.org/officeDocument/2006/docPropsVTypes"/>
</file>