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JAPÓN                    </w:t>
      </w:r>
    </w:p>
    <w:p>
      <w:pPr/>
      <w:r>
        <w:rPr>
          <w:rFonts w:ascii="Arial" w:hAnsi="Arial" w:eastAsia="Arial" w:cs="Arial"/>
          <w:color w:val="light"/>
          <w:sz w:val="22"/>
          <w:szCs w:val="22"/>
          <w:b w:val="0"/>
          <w:bCs w:val="0"/>
        </w:rPr>
        <w:t xml:space="preserve">MTC - 31641</w:t>
      </w:r>
    </w:p>
    <w:p>
      <w:pPr/>
      <w:r>
        <w:rPr>
          <w:rFonts w:ascii="Arial" w:hAnsi="Arial" w:eastAsia="Arial" w:cs="Arial"/>
          <w:color w:val="light"/>
          <w:sz w:val="22"/>
          <w:szCs w:val="22"/>
          <w:b w:val="0"/>
          <w:bCs w:val="0"/>
        </w:rPr>
        <w:t xml:space="preserve">12 Días y 8 Noches</w:t>
      </w:r>
    </w:p>
    <w:p/>
    <w:p/>
    <w:p>
      <w:pPr>
        <w:jc w:val="center"/>
        <w:spacing w:before="450"/>
      </w:pPr>
      <w:r>
        <w:rPr>
          <w:sz w:val="40.5"/>
          <w:szCs w:val="40.5"/>
        </w:rPr>
        <w:t xml:space="preserve">Desde $21'799.000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2025-09-26</w:t>
            </w:r>
          </w:p>
        </w:tc>
        <w:tc>
          <w:tcPr>
            <w:tcW w:w="5000" w:type="pct"/>
            <w:noWrap/>
          </w:tcPr>
          <w:p>
            <w:pPr/>
            <w:r>
              <w:rPr/>
              <w:t xml:space="preserve">2025-10-07</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Kioto, </w:t>
      </w:r>
      <w:r>
        <w:rPr/>
        <w:t xml:space="preserve">Tokio, </w:t>
      </w:r>
      <w:r>
        <w:rPr/>
        <w:t xml:space="preserve">Estambul, </w:t>
      </w:r>
      <w:r>
        <w:rPr/>
        <w:t xml:space="preserve">Hakone, </w:t>
      </w:r>
      <w:r>
        <w:rPr/>
        <w:t xml:space="preserve">Nara,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DÍA 01 </w:t>
      </w:r>
      <w:br/>
      <w:r>
        <w:rPr>
          <w:b w:val="1"/>
          <w:bCs w:val="1"/>
        </w:rPr>
        <w:t xml:space="preserve">BOGOTA ✈️ ESTAMBUL.</w:t>
      </w:r>
      <w:br/>
      <w:r>
        <w:rPr/>
        <w:t xml:space="preserve">Presentarse con 3 horas de antelación en el aeropuerto internacional El Dorado de Bogotá para abordar vuelo de </w:t>
      </w:r>
      <w:r>
        <w:rPr>
          <w:b w:val="1"/>
          <w:bCs w:val="1"/>
        </w:rPr>
        <w:t xml:space="preserve">TURKISH AIRLINES TK 800 </w:t>
      </w:r>
      <w:r>
        <w:rPr/>
        <w:t xml:space="preserve">con salida a las 16:35hrs con una escala técnica en Panamá y luego salida hacia Estambul. </w:t>
      </w:r>
      <w:r>
        <w:rPr>
          <w:b w:val="1"/>
          <w:bCs w:val="1"/>
        </w:rPr>
        <w:t xml:space="preserve">Noche a bordo.</w:t>
      </w:r>
      <w:br/>
      <w:br/>
      <w:r>
        <w:rPr>
          <w:b w:val="1"/>
          <w:bCs w:val="1"/>
        </w:rPr>
        <w:t xml:space="preserve">DÍA 02 </w:t>
      </w:r>
      <w:br/>
      <w:r>
        <w:rPr>
          <w:b w:val="1"/>
          <w:bCs w:val="1"/>
        </w:rPr>
        <w:t xml:space="preserve">ESTAMBUL. </w:t>
      </w:r>
      <w:r>
        <w:rPr/>
        <w:t xml:space="preserve"> </w:t>
      </w:r>
      <w:br/>
      <w:r>
        <w:rPr/>
        <w:t xml:space="preserve">Llegada al aeropuerto Internacional de Estambul el tercer mayor aeropuerto del mundo, sobre las 16:55hrs un representante de habla hispana les recibirá para su traslado al Hotel. </w:t>
      </w:r>
      <w:r>
        <w:rPr>
          <w:b w:val="1"/>
          <w:bCs w:val="1"/>
        </w:rPr>
        <w:t xml:space="preserve">Alojamiento.  </w:t>
      </w:r>
      <w:br/>
      <w:br/>
      <w:r>
        <w:rPr>
          <w:b w:val="1"/>
          <w:bCs w:val="1"/>
        </w:rPr>
        <w:t xml:space="preserve">DÍA 03 </w:t>
      </w:r>
      <w:br/>
      <w:r>
        <w:rPr>
          <w:b w:val="1"/>
          <w:bCs w:val="1"/>
        </w:rPr>
        <w:t xml:space="preserve">ESTAMBUL</w:t>
      </w:r>
      <w:br/>
      <w:r>
        <w:rPr>
          <w:b w:val="1"/>
          <w:bCs w:val="1"/>
        </w:rPr>
        <w:t xml:space="preserve">Desayuno.</w:t>
      </w:r>
      <w:r>
        <w:rPr/>
        <w:t xml:space="preserve"> Excursión de día completo </w:t>
      </w:r>
      <w:r>
        <w:rPr>
          <w:b w:val="1"/>
          <w:bCs w:val="1"/>
        </w:rPr>
        <w:t xml:space="preserve">PERLAS DEL CUERNO DE ORO Y BOSFORO</w:t>
      </w:r>
      <w:r>
        <w:rPr/>
        <w:t xml:space="preserve"> (Sin almuerzo).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r>
        <w:rPr>
          <w:b w:val="1"/>
          <w:bCs w:val="1"/>
        </w:rPr>
        <w:t xml:space="preserve"> Alojamiento</w:t>
      </w:r>
      <w:r>
        <w:rPr/>
        <w:t xml:space="preserve">.</w:t>
      </w:r>
      <w:br/>
      <w:br/>
      <w:r>
        <w:rPr>
          <w:b w:val="1"/>
          <w:bCs w:val="1"/>
        </w:rPr>
        <w:t xml:space="preserve">DÍA 04 </w:t>
      </w:r>
      <w:br/>
      <w:r>
        <w:rPr>
          <w:b w:val="1"/>
          <w:bCs w:val="1"/>
        </w:rPr>
        <w:t xml:space="preserve">ESTAMBUL – TOKYO (NARITA)</w:t>
      </w:r>
      <w:br/>
      <w:r>
        <w:rPr>
          <w:b w:val="1"/>
          <w:bCs w:val="1"/>
        </w:rPr>
        <w:t xml:space="preserve">Desayuno.</w:t>
      </w:r>
      <w:r>
        <w:rPr/>
        <w:t xml:space="preserve"> A la hora oportuna traslado al aeropuerto para tomar el vuelo </w:t>
      </w:r>
      <w:r>
        <w:rPr>
          <w:b w:val="1"/>
          <w:bCs w:val="1"/>
        </w:rPr>
        <w:t xml:space="preserve">TK 50</w:t>
      </w:r>
      <w:r>
        <w:rPr/>
        <w:t xml:space="preserve"> que sale a las 15:50hrs con destino a Tokio. </w:t>
      </w:r>
      <w:r>
        <w:rPr>
          <w:b w:val="1"/>
          <w:bCs w:val="1"/>
        </w:rPr>
        <w:t xml:space="preserve">Noche a bordo</w:t>
      </w:r>
      <w:r>
        <w:rPr/>
        <w:t xml:space="preserve">.</w:t>
      </w:r>
      <w:br/>
      <w:br/>
      <w:r>
        <w:rPr>
          <w:b w:val="1"/>
          <w:bCs w:val="1"/>
        </w:rPr>
        <w:t xml:space="preserve">DÍA 05 </w:t>
      </w:r>
      <w:br/>
      <w:r>
        <w:rPr>
          <w:b w:val="1"/>
          <w:bCs w:val="1"/>
        </w:rPr>
        <w:t xml:space="preserve">TOKIO. </w:t>
      </w:r>
      <w:br/>
      <w:r>
        <w:rPr/>
        <w:t xml:space="preserve">Llegada al Aeropuerto Internacional de Narita a las 09:05hrs. Después del trámite de inmigración y aduana, recepción por un asistente de habla española, quien les ayudará a tomar Airport Limousine Bus (de servicio regular compartido para el hotel) para el hotel. *El asistente no subirá el autobús con los pasajeros y no los escoltará hasta el hotel. *</w:t>
      </w:r>
      <w:r>
        <w:rPr>
          <w:i w:val="1"/>
          <w:iCs w:val="1"/>
        </w:rPr>
        <w:t xml:space="preserve">En caso de que no opere Airport Limousine Bus, proveemos un traslado alternativo (tren+ taxi, etc.). </w:t>
      </w:r>
      <w:br/>
      <w:r>
        <w:rPr/>
        <w:t xml:space="preserve">Entrega de la habitación hasta la hora del Check In (15:00hrs). </w:t>
      </w:r>
      <w:r>
        <w:rPr>
          <w:b w:val="1"/>
          <w:bCs w:val="1"/>
        </w:rPr>
        <w:t xml:space="preserve">Alojamiento.</w:t>
      </w:r>
      <w:br/>
      <w:br/>
      <w:r>
        <w:rPr>
          <w:b w:val="1"/>
          <w:bCs w:val="1"/>
        </w:rPr>
        <w:t xml:space="preserve">DÍA 06 </w:t>
      </w:r>
      <w:br/>
      <w:r>
        <w:rPr>
          <w:b w:val="1"/>
          <w:bCs w:val="1"/>
        </w:rPr>
        <w:t xml:space="preserve">TOKIO</w:t>
      </w:r>
      <w:br/>
      <w:r>
        <w:rPr>
          <w:b w:val="1"/>
          <w:bCs w:val="1"/>
        </w:rPr>
        <w:t xml:space="preserve">Desayuno en el hotel.</w:t>
      </w:r>
      <w:r>
        <w:rPr/>
        <w:t xml:space="preserve"> A las 09:00hrs reunión en el Lobby con un guía turístico de habla hispana para empezar el recorrido hacia el </w:t>
      </w:r>
      <w:r>
        <w:rPr>
          <w:b w:val="1"/>
          <w:bCs w:val="1"/>
        </w:rPr>
        <w:t xml:space="preserve">Santuario Meiji</w:t>
      </w:r>
      <w:r>
        <w:rPr/>
        <w:t xml:space="preserve"> (dedicado al exemperador Mtsuhito), la </w:t>
      </w:r>
      <w:r>
        <w:rPr>
          <w:b w:val="1"/>
          <w:bCs w:val="1"/>
        </w:rPr>
        <w:t xml:space="preserve">Plaza del Palacio Imperial</w:t>
      </w:r>
      <w:r>
        <w:rPr/>
        <w:t xml:space="preserve"> (No entrarán en el recinto del palacio), </w:t>
      </w:r>
      <w:r>
        <w:rPr>
          <w:b w:val="1"/>
          <w:bCs w:val="1"/>
        </w:rPr>
        <w:t xml:space="preserve">Templo de Asakusa - Senso-ji andamp; Calle Nakamise</w:t>
      </w:r>
      <w:r>
        <w:rPr/>
        <w:t xml:space="preserve"> con hileras de tiendas de recuerdos sobre las 15:00hrs finalización del tour en Ginza. Almuerzo NO incluido (Tendremos tiempo libre para almorzar). Resto de tarde libre. Regreso por cuenta propia al hotel (El guía les explicará a los pasajeros cómo volver al hotel). </w:t>
      </w:r>
      <w:r>
        <w:rPr>
          <w:b w:val="1"/>
          <w:bCs w:val="1"/>
        </w:rPr>
        <w:t xml:space="preserve">Alojamiento.</w:t>
      </w:r>
      <w:br/>
      <w:br/>
      <w:r>
        <w:rPr>
          <w:b w:val="1"/>
          <w:bCs w:val="1"/>
        </w:rPr>
        <w:t xml:space="preserve">DÍA 07 </w:t>
      </w:r>
      <w:br/>
      <w:r>
        <w:rPr>
          <w:b w:val="1"/>
          <w:bCs w:val="1"/>
        </w:rPr>
        <w:t xml:space="preserve">TOKIO – HAKONE – TOKIO.</w:t>
      </w:r>
      <w:br/>
      <w:r>
        <w:rPr>
          <w:b w:val="1"/>
          <w:bCs w:val="1"/>
        </w:rPr>
        <w:t xml:space="preserve">Desayuno en el hotel. </w:t>
      </w:r>
      <w:r>
        <w:rPr/>
        <w:t xml:space="preserve">A las 08:00hrs reunión en el Lobby con un guía turístico de habla hispana, salida a realizar excursión a Hakone de jordana completa en grupo, conoceremos el Valle Owakudani (En días claros podemos admirar el Mt. Fuji tanto desde el Lago Ashi como desde el Valle Owakudani), el Lago Ashi (paseo en barco), Museo Al Aire Libre de Hakone. Almuerzo incluido en un restaurante local (sin bebidas). Sobre las 19:00hrs regreso al hotel. Alojamiento.</w:t>
      </w:r>
    </w:p>
    <w:p>
      <w:pPr/>
      <w:r>
        <w:rPr>
          <w:b w:val="1"/>
          <w:bCs w:val="1"/>
          <w:i w:val="1"/>
          <w:iCs w:val="1"/>
        </w:rPr>
        <w:t xml:space="preserve">NOTA IMPORTANTE: En caso de que el barco no opere a causa de fuerte lluvia y viento visitaremos como alternativa Hakone Sekishoato (reconstrucción de un puesto de control en una carretera medieval), después de la visita, regreso al hotel.</w:t>
      </w:r>
      <w:br/>
      <w:br/>
      <w:r>
        <w:rPr>
          <w:b w:val="1"/>
          <w:bCs w:val="1"/>
        </w:rPr>
        <w:t xml:space="preserve">DÍA 08 </w:t>
      </w:r>
      <w:br/>
      <w:r>
        <w:rPr>
          <w:b w:val="1"/>
          <w:bCs w:val="1"/>
        </w:rPr>
        <w:t xml:space="preserve">TOKIO – KIOTO – NARA – KIOTO</w:t>
      </w:r>
      <w:br/>
      <w:r>
        <w:rPr>
          <w:b w:val="1"/>
          <w:bCs w:val="1"/>
        </w:rPr>
        <w:t xml:space="preserve">Desayuno en el hotel.</w:t>
      </w:r>
      <w:r>
        <w:rPr/>
        <w:t xml:space="preserve"> </w:t>
      </w:r>
      <w:r>
        <w:rPr>
          <w:i w:val="1"/>
          <w:iCs w:val="1"/>
        </w:rPr>
        <w:t xml:space="preserve">Una maleta por persona será enviada aparte en camión desde el hotel en Tokio hasta el hotel en Kioto</w:t>
      </w:r>
      <w:r>
        <w:rPr/>
        <w:t xml:space="preserve">.</w:t>
      </w:r>
      <w:br/>
      <w:br/>
      <w:r>
        <w:rPr/>
        <w:t xml:space="preserve">A las 08:00hrs reunión en el Lobby con un guía turístico de habla hispana y traslado a la Estación de Tokio. Sobre las 09:00hrs salida desde Tokio con destino a Kioto en tren bala Nozomi #215, llegada sobre las 11:30hrs a la estación de Kioto donde un guía de habla española los recibirá. (</w:t>
      </w:r>
      <w:r>
        <w:rPr>
          <w:i w:val="1"/>
          <w:iCs w:val="1"/>
        </w:rPr>
        <w:t xml:space="preserve">El horario de tren está sujeto a cambio</w:t>
      </w:r>
      <w:r>
        <w:rPr/>
        <w:t xml:space="preserve">). Comenzáremos de la excursión a Nara en grupo donde conoceremos; </w:t>
      </w:r>
      <w:r>
        <w:rPr>
          <w:b w:val="1"/>
          <w:bCs w:val="1"/>
        </w:rPr>
        <w:t xml:space="preserve">El Templo Todai-Ji </w:t>
      </w:r>
      <w:r>
        <w:rPr/>
        <w:t xml:space="preserve">(estatua de Buda colosal), </w:t>
      </w:r>
      <w:r>
        <w:rPr>
          <w:b w:val="1"/>
          <w:bCs w:val="1"/>
        </w:rPr>
        <w:t xml:space="preserve">Parque de Ciervos de Nara</w:t>
      </w:r>
      <w:r>
        <w:rPr/>
        <w:t xml:space="preserve"> (con muchos venados). En Kioto visitaremos el </w:t>
      </w:r>
      <w:r>
        <w:rPr>
          <w:b w:val="1"/>
          <w:bCs w:val="1"/>
        </w:rPr>
        <w:t xml:space="preserve">Distrito de Gion</w:t>
      </w:r>
      <w:r>
        <w:rPr/>
        <w:t xml:space="preserve"> (barrio de geishas). Llegada sobre las 19:00hrs al hotel en Kioto y Check-in. Almuerzo</w:t>
      </w:r>
      <w:r>
        <w:rPr>
          <w:b w:val="1"/>
          <w:bCs w:val="1"/>
        </w:rPr>
        <w:t xml:space="preserve"> NO está incluido </w:t>
      </w:r>
      <w:r>
        <w:rPr/>
        <w:t xml:space="preserve">(Tendremos tiempo libre para almorzar). </w:t>
      </w:r>
      <w:r>
        <w:rPr>
          <w:b w:val="1"/>
          <w:bCs w:val="1"/>
        </w:rPr>
        <w:t xml:space="preserve">Alojamiento.</w:t>
      </w:r>
      <w:br/>
      <w:br/>
      <w:r>
        <w:rPr>
          <w:b w:val="1"/>
          <w:bCs w:val="1"/>
          <w:i w:val="1"/>
          <w:iCs w:val="1"/>
        </w:rPr>
        <w:t xml:space="preserve">NOTA: Puede haber cambio en el orden en que visitaremos los sitios en Kioto. Es posible que ese día visitemos uno de los sitios mencionados en el itinerario del día siguiente. En tal caso visitaremos el Distrito de Gion al día siguiente.</w:t>
      </w:r>
      <w:br/>
      <w:br/>
      <w:r>
        <w:rPr>
          <w:b w:val="1"/>
          <w:bCs w:val="1"/>
        </w:rPr>
        <w:t xml:space="preserve">DÍA 09 </w:t>
      </w:r>
      <w:br/>
      <w:r>
        <w:rPr>
          <w:b w:val="1"/>
          <w:bCs w:val="1"/>
        </w:rPr>
        <w:t xml:space="preserve">KIOTO</w:t>
      </w:r>
      <w:br/>
      <w:r>
        <w:rPr>
          <w:b w:val="1"/>
          <w:bCs w:val="1"/>
        </w:rPr>
        <w:t xml:space="preserve">Desayuno en el hotel.</w:t>
      </w:r>
      <w:r>
        <w:rPr/>
        <w:t xml:space="preserve"> A las 09:00hrs reunión en el Lobby con un guía turístico de habla hispana y salida para la visita de Kioto de jornada completa en grupo donde conoceremos el </w:t>
      </w:r>
      <w:r>
        <w:rPr>
          <w:b w:val="1"/>
          <w:bCs w:val="1"/>
        </w:rPr>
        <w:t xml:space="preserve">Bosque de Bambú de Sagano en Arashiyama</w:t>
      </w:r>
      <w:r>
        <w:rPr/>
        <w:t xml:space="preserve">, el </w:t>
      </w:r>
      <w:r>
        <w:rPr>
          <w:b w:val="1"/>
          <w:bCs w:val="1"/>
        </w:rPr>
        <w:t xml:space="preserve">Templo Tenry-Ji</w:t>
      </w:r>
      <w:r>
        <w:rPr/>
        <w:t xml:space="preserve"> (con un bello jardín japonés), el </w:t>
      </w:r>
      <w:r>
        <w:rPr>
          <w:b w:val="1"/>
          <w:bCs w:val="1"/>
        </w:rPr>
        <w:t xml:space="preserve">Templo dorado Kinkaku-Ji</w:t>
      </w:r>
      <w:r>
        <w:rPr/>
        <w:t xml:space="preserve">, el </w:t>
      </w:r>
      <w:r>
        <w:rPr>
          <w:b w:val="1"/>
          <w:bCs w:val="1"/>
        </w:rPr>
        <w:t xml:space="preserve">Templo Sanjusangendo</w:t>
      </w:r>
      <w:r>
        <w:rPr/>
        <w:t xml:space="preserve"> (con mil estatuas de Kannon, dios de misericordia), el </w:t>
      </w:r>
      <w:r>
        <w:rPr>
          <w:b w:val="1"/>
          <w:bCs w:val="1"/>
        </w:rPr>
        <w:t xml:space="preserve">Santuario Fushimi Inari</w:t>
      </w:r>
      <w:r>
        <w:rPr/>
        <w:t xml:space="preserve"> (con miles de pórticos “torii”). Sobre las 18:00hrs regreso al hotel. </w:t>
      </w:r>
      <w:r>
        <w:rPr>
          <w:b w:val="1"/>
          <w:bCs w:val="1"/>
        </w:rPr>
        <w:t xml:space="preserve">Almuerzo incluido</w:t>
      </w:r>
      <w:r>
        <w:rPr/>
        <w:t xml:space="preserve"> en un restaurante local (sin bebidas). </w:t>
      </w:r>
      <w:r>
        <w:rPr>
          <w:b w:val="1"/>
          <w:bCs w:val="1"/>
        </w:rPr>
        <w:t xml:space="preserve">Alojamiento</w:t>
      </w:r>
      <w:r>
        <w:rPr/>
        <w:t xml:space="preserve">.</w:t>
      </w:r>
      <w:br/>
      <w:br/>
      <w:r>
        <w:rPr>
          <w:b w:val="1"/>
          <w:bCs w:val="1"/>
        </w:rPr>
        <w:t xml:space="preserve">DÍA 10 </w:t>
      </w:r>
      <w:br/>
      <w:r>
        <w:rPr>
          <w:b w:val="1"/>
          <w:bCs w:val="1"/>
        </w:rPr>
        <w:t xml:space="preserve">KIOTO</w:t>
      </w:r>
      <w:br/>
      <w:r>
        <w:rPr>
          <w:b w:val="1"/>
          <w:bCs w:val="1"/>
        </w:rPr>
        <w:t xml:space="preserve">Desayuno en el hotel</w:t>
      </w:r>
      <w:r>
        <w:rPr/>
        <w:t xml:space="preserve">. Día libre para actividades personales. </w:t>
      </w:r>
      <w:r>
        <w:rPr>
          <w:b w:val="1"/>
          <w:bCs w:val="1"/>
        </w:rPr>
        <w:t xml:space="preserve">Alojamiento</w:t>
      </w:r>
      <w:r>
        <w:rPr/>
        <w:t xml:space="preserve">.</w:t>
      </w:r>
      <w:br/>
      <w:br/>
      <w:r>
        <w:rPr>
          <w:b w:val="1"/>
          <w:bCs w:val="1"/>
          <w:i w:val="1"/>
          <w:iCs w:val="1"/>
        </w:rPr>
        <w:t xml:space="preserve">EXCURSION OPCIONAL </w:t>
      </w:r>
      <w:br/>
      <w:r>
        <w:rPr>
          <w:b w:val="1"/>
          <w:bCs w:val="1"/>
          <w:i w:val="1"/>
          <w:iCs w:val="1"/>
        </w:rPr>
        <w:t xml:space="preserve">Hiroshima andamp; Miyajima (660 Netos USD Por Persona): </w:t>
      </w:r>
      <w:br/>
      <w:r>
        <w:rPr>
          <w:i w:val="1"/>
          <w:iCs w:val="1"/>
        </w:rPr>
        <w:t xml:space="preserve">A las 08:00hrs reunión en el lobby del hotel con el guía turístico de habla hispana y traslado a la estación de Kioto. Salida desde Kioto en tren bala Nozomi #3 con una duración de 2 horas llegada a Hiroshima y comienzo de la visita. (Si hay menos de 10 pasajeros, realizaremos la visita en transporte público, caso contrario si hay 10 o más pasajeros, realizaremos el tour opcional en bus privado). Comenzamos con el traslado de Miyajima-guchi en Ferry, conoceremos el </w:t>
      </w:r>
      <w:r>
        <w:rPr>
          <w:b w:val="1"/>
          <w:bCs w:val="1"/>
          <w:i w:val="1"/>
          <w:iCs w:val="1"/>
        </w:rPr>
        <w:t xml:space="preserve">Santuario Itsukushima en la Isla Miyajima</w:t>
      </w:r>
      <w:r>
        <w:rPr>
          <w:i w:val="1"/>
          <w:iCs w:val="1"/>
        </w:rPr>
        <w:t xml:space="preserve">, </w:t>
      </w:r>
      <w:r>
        <w:rPr>
          <w:b w:val="1"/>
          <w:bCs w:val="1"/>
          <w:i w:val="1"/>
          <w:iCs w:val="1"/>
        </w:rPr>
        <w:t xml:space="preserve">la Cúpula de la Bomba Atómica, el Parque y Museo Memorial de la Paz de Hiroshima</w:t>
      </w:r>
      <w:r>
        <w:rPr>
          <w:i w:val="1"/>
          <w:iCs w:val="1"/>
        </w:rPr>
        <w:t xml:space="preserve"> , finalizando el tour traslado a la estación de Hiroshima y salida rumbo a Kioto en tren bala Nozomi #52. El tour termina al llegar a la estación de Kioto sobre las 19:00hrs, de la estación al hotel el traslado es por cuenta de los pasajeros, en el shuttle bus del hotel o en taxi. </w:t>
      </w:r>
      <w:r>
        <w:rPr>
          <w:b w:val="1"/>
          <w:bCs w:val="1"/>
          <w:i w:val="1"/>
          <w:iCs w:val="1"/>
        </w:rPr>
        <w:t xml:space="preserve">Almuerzo NO incluido</w:t>
      </w:r>
      <w:r>
        <w:rPr>
          <w:i w:val="1"/>
          <w:iCs w:val="1"/>
        </w:rPr>
        <w:t xml:space="preserve"> (Tendremos tiempo libre para almorzar).</w:t>
      </w:r>
      <w:br/>
      <w:br/>
      <w:r>
        <w:rPr>
          <w:b w:val="1"/>
          <w:bCs w:val="1"/>
        </w:rPr>
        <w:t xml:space="preserve">DÍA 11 </w:t>
      </w:r>
      <w:br/>
      <w:r>
        <w:rPr>
          <w:b w:val="1"/>
          <w:bCs w:val="1"/>
        </w:rPr>
        <w:t xml:space="preserve">KIOTO (KANSAI) – ESTAMBUL</w:t>
      </w:r>
      <w:br/>
      <w:r>
        <w:rPr>
          <w:b w:val="1"/>
          <w:bCs w:val="1"/>
        </w:rPr>
        <w:t xml:space="preserve">Desayuno en el hotel.</w:t>
      </w:r>
      <w:r>
        <w:rPr/>
        <w:t xml:space="preserve"> Entrega de la habitación a las 11:00hrs.</w:t>
      </w:r>
      <w:br/>
      <w:r>
        <w:rPr/>
        <w:t xml:space="preserve">A la hora indicada traslado al aeropuerto de Kansai para tomar vuelo </w:t>
      </w:r>
      <w:r>
        <w:rPr>
          <w:b w:val="1"/>
          <w:bCs w:val="1"/>
        </w:rPr>
        <w:t xml:space="preserve">TK 87</w:t>
      </w:r>
      <w:r>
        <w:rPr/>
        <w:t xml:space="preserve"> con destino a Estambul que sale a las 22:25hrs. </w:t>
      </w:r>
      <w:r>
        <w:rPr>
          <w:b w:val="1"/>
          <w:bCs w:val="1"/>
        </w:rPr>
        <w:t xml:space="preserve">Noche a bordo.</w:t>
      </w:r>
      <w:br/>
      <w:br/>
      <w:r>
        <w:rPr>
          <w:b w:val="1"/>
          <w:bCs w:val="1"/>
        </w:rPr>
        <w:t xml:space="preserve">DIA 12 </w:t>
      </w:r>
      <w:br/>
      <w:r>
        <w:rPr>
          <w:b w:val="1"/>
          <w:bCs w:val="1"/>
        </w:rPr>
        <w:t xml:space="preserve">ESTAMBUL – BOGOTA.</w:t>
      </w:r>
      <w:br/>
      <w:r>
        <w:rPr/>
        <w:t xml:space="preserve">Llegada al aeropuerto de Estambul a las 05:00hrs. Para luego conectar con el vuelo </w:t>
      </w:r>
      <w:r>
        <w:rPr>
          <w:b w:val="1"/>
          <w:bCs w:val="1"/>
        </w:rPr>
        <w:t xml:space="preserve">TK 900 </w:t>
      </w:r>
      <w:r>
        <w:rPr/>
        <w:t xml:space="preserve">con salida a las 09:40hrs con destino a la ciudad de Bogotá. Llegada 15:05hrs.</w:t>
      </w:r>
    </w:p>
    <w:p>
      <w:pPr/>
    </w:p>
    <w:p>
      <w:pP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SEPTIEMBRE 26</w:t>
            </w:r>
          </w:p>
        </w:tc>
        <w:tc>
          <w:tcPr>
            <w:tcW w:w="7800" w:type="dxa"/>
            <w:noWrap/>
          </w:tcPr>
          <w:p>
            <w:pPr>
              <w:jc w:val="start"/>
              <w:spacing w:before="0" w:after="0"/>
            </w:pPr>
            <w:r>
              <w:rPr>
                <w:b w:val="1"/>
                <w:bCs w:val="1"/>
              </w:rPr>
              <w:t xml:space="preserve">USD 4999</w:t>
            </w:r>
          </w:p>
        </w:tc>
        <w:tc>
          <w:tcPr>
            <w:tcW w:w="7800" w:type="dxa"/>
            <w:noWrap/>
          </w:tcPr>
          <w:p>
            <w:pPr>
              <w:jc w:val="start"/>
              <w:spacing w:before="0" w:after="0"/>
            </w:pPr>
            <w:r>
              <w:rPr>
                <w:b w:val="1"/>
                <w:bCs w:val="1"/>
              </w:rPr>
              <w:t xml:space="preserve">USD 5899</w:t>
            </w:r>
          </w:p>
        </w:tc>
        <w:tc>
          <w:tcPr>
            <w:tcW w:w="7800" w:type="dxa"/>
            <w:noWrap/>
          </w:tcPr>
          <w:p>
            <w:pPr>
              <w:jc w:val="start"/>
              <w:spacing w:before="0" w:after="0"/>
            </w:pPr>
            <w:r>
              <w:rPr>
                <w:b w:val="1"/>
                <w:bCs w:val="1"/>
              </w:rPr>
              <w:t xml:space="preserve">USD 3999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r>
              <w:rPr/>
              <w:t xml:space="preserve"> </w:t>
            </w:r>
            <w:br/>
            <w:r>
              <w:rPr>
                <w:b w:val="1"/>
                <w:bCs w:val="1"/>
              </w:rPr>
              <w:t xml:space="preserve">Nota: Estos precios aplican para pagos en efectivo o transferencia.En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(solo para el caso de dos adultos + 1 Chd). Sujeta a disponibilidad en el hotel al momento de reservar) **MENOR de 2 a 11 años debe compartir habitación con sus padres. No tiene derecho a cama. - Solo es permitido 1 niño por habitación en acomodación Triple.</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SEPTIEMBRE 26</w:t>
            </w:r>
          </w:p>
        </w:tc>
        <w:tc>
          <w:tcPr>
            <w:tcW w:w="7800" w:type="dxa"/>
            <w:noWrap/>
          </w:tcPr>
          <w:p>
            <w:pPr>
              <w:jc w:val="start"/>
              <w:spacing w:before="0" w:after="0"/>
            </w:pPr>
            <w:r>
              <w:rPr>
                <w:b w:val="1"/>
                <w:bCs w:val="1"/>
              </w:rPr>
              <w:t xml:space="preserve">$21.799.000</w:t>
            </w:r>
          </w:p>
        </w:tc>
        <w:tc>
          <w:tcPr>
            <w:tcW w:w="7800" w:type="dxa"/>
            <w:noWrap/>
          </w:tcPr>
          <w:p>
            <w:pPr>
              <w:jc w:val="start"/>
              <w:spacing w:before="0" w:after="0"/>
            </w:pPr>
            <w:r>
              <w:rPr>
                <w:b w:val="1"/>
                <w:bCs w:val="1"/>
              </w:rPr>
              <w:t xml:space="preserve">$25.699.000</w:t>
            </w:r>
          </w:p>
        </w:tc>
        <w:tc>
          <w:tcPr>
            <w:tcW w:w="7800" w:type="dxa"/>
            <w:noWrap/>
          </w:tcPr>
          <w:p>
            <w:pPr>
              <w:jc w:val="start"/>
              <w:spacing w:before="0" w:after="0"/>
            </w:pPr>
            <w:r>
              <w:rPr>
                <w:b w:val="1"/>
                <w:bCs w:val="1"/>
              </w:rPr>
              <w:t xml:space="preserve">$17.399.000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(solo para el caso de dos adultos + 1 Chd). Sujeta a disponibilidad en el hotel al momento de reservar) **MENOR de 2 a 11 años debe compartir habitación con sus padres. No tiene derecho a cama. - Solo es permitido 1 niño por habitación en acomodación Triple.</w:t>
            </w:r>
          </w:p>
        </w:tc>
      </w:tr>
    </w:tbl>
    <w:p>
      <w:pPr>
        <w:spacing w:before="0" w:after="0"/>
      </w:pPr>
      <w:r>
        <w:rPr/>
        <w:t xml:space="preserve"> </w:t>
      </w:r>
    </w:p>
    <w:p>
      <w:pPr>
        <w:spacing w:before="0" w:after="0"/>
      </w:pPr>
      <w:r>
        <w:rPr>
          <w:b w:val="1"/>
          <w:bCs w:val="1"/>
        </w:rPr>
        <w:t xml:space="preserve">PREVENTA - Tarifas vigentes hasta 30 de MAYO 2025.</w:t>
      </w:r>
      <w:br/>
      <w:r>
        <w:rPr/>
        <w:t xml:space="preserve">Los precios indicados en este sitio web, son de carácter informativo y deben ser confirmados para realizar su reservación ya que están sujetos a modificaciones sin previo aviso.</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TOKIO</w:t>
            </w:r>
          </w:p>
        </w:tc>
        <w:tc>
          <w:tcPr>
            <w:tcW w:w="7800" w:type="dxa"/>
            <w:noWrap/>
          </w:tcPr>
          <w:p>
            <w:pPr>
              <w:jc w:val="start"/>
              <w:spacing w:before="0" w:after="0"/>
            </w:pPr>
            <w:r>
              <w:rPr>
                <w:b w:val="1"/>
                <w:bCs w:val="1"/>
              </w:rPr>
              <w:t xml:space="preserve">HOTEL VILLA FONTAINE GRAND TOKIO - KAYABACHO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KIOTO</w:t>
            </w:r>
          </w:p>
        </w:tc>
        <w:tc>
          <w:tcPr>
            <w:tcW w:w="7800" w:type="dxa"/>
            <w:noWrap/>
          </w:tcPr>
          <w:p>
            <w:pPr>
              <w:jc w:val="start"/>
              <w:spacing w:before="0" w:after="0"/>
            </w:pPr>
            <w:r>
              <w:rPr>
                <w:b w:val="1"/>
                <w:bCs w:val="1"/>
              </w:rPr>
              <w:t xml:space="preserve">HOTEL URBANO KYOTO - NIJO PREMIUM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Narita – Kioto (Kansai) – Estambul – Bogotá con Turkish. Clase turista – tarifa promocional grupal.</w:t>
      </w:r>
    </w:p>
    <w:p>
      <w:pPr>
        <w:numPr>
          <w:ilvl w:val="1"/>
          <w:numId w:val="1"/>
        </w:numPr>
      </w:pPr>
      <w:r>
        <w:rPr/>
        <w:t xml:space="preserve">Tren Bala (Tokio – Kioto) / asientos reservados en clase turista.</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servicio compartido.</w:t>
      </w:r>
    </w:p>
    <w:p>
      <w:pPr>
        <w:numPr>
          <w:ilvl w:val="1"/>
          <w:numId w:val="1"/>
        </w:numPr>
      </w:pPr>
      <w:r>
        <w:rPr/>
        <w:t xml:space="preserve">02 noches en Estambul.</w:t>
      </w:r>
    </w:p>
    <w:p>
      <w:pPr>
        <w:numPr>
          <w:ilvl w:val="1"/>
          <w:numId w:val="1"/>
        </w:numPr>
      </w:pPr>
      <w:r>
        <w:rPr/>
        <w:t xml:space="preserve">03 noches de alojamiento en Tokio.</w:t>
      </w:r>
    </w:p>
    <w:p>
      <w:pPr>
        <w:numPr>
          <w:ilvl w:val="1"/>
          <w:numId w:val="1"/>
        </w:numPr>
      </w:pPr>
      <w:r>
        <w:rPr/>
        <w:t xml:space="preserve">03 noches de alojamiento en Kioto.</w:t>
      </w:r>
    </w:p>
    <w:p>
      <w:pPr>
        <w:numPr>
          <w:ilvl w:val="1"/>
          <w:numId w:val="1"/>
        </w:numPr>
      </w:pPr>
      <w:r>
        <w:rPr/>
        <w:t xml:space="preserve">Tour por el Bósforo (sin almuerzo).</w:t>
      </w:r>
    </w:p>
    <w:p>
      <w:pPr>
        <w:numPr>
          <w:ilvl w:val="1"/>
          <w:numId w:val="1"/>
        </w:numPr>
      </w:pPr>
      <w:r>
        <w:rPr/>
        <w:t xml:space="preserve">Régimen alimenticio indicado en el itinerario:</w:t>
      </w:r>
    </w:p>
    <w:p>
      <w:pPr>
        <w:numPr>
          <w:ilvl w:val="1"/>
          <w:numId w:val="1"/>
        </w:numPr>
      </w:pPr>
      <w:r>
        <w:rPr/>
        <w:t xml:space="preserve">Desayunos diarios y 2 almuerzos en Japón.</w:t>
      </w:r>
    </w:p>
    <w:p>
      <w:pPr>
        <w:numPr>
          <w:ilvl w:val="1"/>
          <w:numId w:val="1"/>
        </w:numPr>
      </w:pPr>
      <w:r>
        <w:rPr/>
        <w:t xml:space="preserve">Entradas a los lugares mencionados en el itinerario están incluidas.</w:t>
      </w:r>
    </w:p>
    <w:p>
      <w:pPr>
        <w:numPr>
          <w:ilvl w:val="1"/>
          <w:numId w:val="1"/>
        </w:numPr>
      </w:pPr>
      <w:r>
        <w:rPr/>
        <w:t xml:space="preserve">Guías de habla hispana. </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Japón de USD 50 por persona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Tasas hoteleras en Turquía USD 15 por persona (pago obligatorio en destino)</w:t>
      </w:r>
    </w:p>
    <w:p>
      <w:pPr>
        <w:numPr>
          <w:ilvl w:val="1"/>
          <w:numId w:val="1"/>
        </w:numPr>
      </w:pPr>
      <w:r>
        <w:rPr/>
        <w:t xml:space="preserve">Almuerzos donde no se indique, Cenas y Bebidas.</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Visa para ingreso a Japón</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89B5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2025-06-01T05:23:56+00:00</dcterms:created>
  <dcterms:modified xsi:type="dcterms:W3CDTF">2025-06-01T05:23:56+00:00</dcterms:modified>
</cp:coreProperties>
</file>

<file path=docProps/custom.xml><?xml version="1.0" encoding="utf-8"?>
<Properties xmlns="http://schemas.openxmlformats.org/officeDocument/2006/custom-properties" xmlns:vt="http://schemas.openxmlformats.org/officeDocument/2006/docPropsVTypes"/>
</file>