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BANGKOK, VIETNAM y SIEM REAP                    </w:t>
      </w:r>
    </w:p>
    <w:p>
      <w:pPr/>
      <w:r>
        <w:rPr>
          <w:rFonts w:ascii="Arial" w:hAnsi="Arial" w:eastAsia="Arial" w:cs="Arial"/>
          <w:color w:val="light"/>
          <w:sz w:val="22"/>
          <w:szCs w:val="22"/>
          <w:b w:val="0"/>
          <w:bCs w:val="0"/>
        </w:rPr>
        <w:t xml:space="preserve">MTC - 31619</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$1587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Vietnam, </w:t>
      </w:r>
      <w:r>
        <w:rPr/>
        <w:t xml:space="preserve">Camboya,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Hanoi, </w:t>
      </w:r>
      <w:r>
        <w:rPr/>
        <w:t xml:space="preserve">Hoi An, </w:t>
      </w:r>
      <w:r>
        <w:rPr/>
        <w:t xml:space="preserve">Siem Reap, </w:t>
      </w:r>
      <w:r>
        <w:rPr/>
        <w:t xml:space="preserve">ho Chi Minh, </w:t>
      </w:r>
      <w:r>
        <w:rPr/>
        <w:t xml:space="preserve">Hue, </w:t>
      </w:r>
      <w:r>
        <w:rPr/>
        <w:t xml:space="preserve">Tuneles de Cuchi,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w:t>
      </w:r>
    </w:p>
    <w:p>
      <w:pPr/>
      <w:r>
        <w:rPr>
          <w:b w:val="1"/>
          <w:bCs w:val="1"/>
        </w:rPr>
        <w:t xml:space="preserve">SUJETO A CAMBIOS, YA SEA POR PROBLEMAS CLIMATICOS U OPERACIONALES (SIEMPRE INCLUYENDO LOS MISMOS SERVICIOS)</w:t>
      </w:r>
    </w:p>
    <w:p>
      <w:pPr/>
      <w:r>
        <w:rPr>
          <w:b w:val="1"/>
          <w:bCs w:val="1"/>
        </w:rPr>
        <w:t xml:space="preserve">DÍA 01 (DOMINGO) BANGKOK.</w:t>
      </w:r>
      <w:br/>
      <w:r>
        <w:rPr/>
        <w:t xml:space="preserve">Llegada al aeropuerto de Bangkok donde los espera su guía de habla hispana y traslado al hotel. Tiempo libre hasta el check-in en el hotel según disponibilidad (normalmente las habitaciones están disponibles a partir de las 15.00h).   Alojamiento en hotel.</w:t>
      </w:r>
    </w:p>
    <w:p>
      <w:pPr/>
      <w:r>
        <w:rPr>
          <w:b w:val="1"/>
          <w:bCs w:val="1"/>
        </w:rPr>
        <w:t xml:space="preserve">Régimen alimenticio:</w:t>
      </w:r>
      <w:r>
        <w:rPr/>
        <w:t xml:space="preserve"> Desayuno y almuerzo</w:t>
      </w:r>
    </w:p>
    <w:p>
      <w:pPr/>
      <w:r>
        <w:rPr>
          <w:b w:val="1"/>
          <w:bCs w:val="1"/>
        </w:rPr>
        <w:t xml:space="preserve">DÍA 02 (LUNES) BANGKOK.</w:t>
      </w:r>
      <w:br/>
      <w:r>
        <w:rPr/>
        <w:t xml:space="preserve">Después del desayuno, visita a tres de los templos budistas más inusuales empezando por WatTraimit. Situado en el extremo de Chinatown, en Yaowarat Road, cerca de la estación de tren Hualampong, WatTraimit alberga el Buda de oro macizo más grande del mundo, midiendo casi cinco metros de altura con un peso de cinco toneladas y media. Luego, la excursión continuará hacia WatPho,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WatPhraKaew o el Templo del Buda Esmeralda (oficialmente conocido como WatPhra Sri RattanaSatsadaram), considerado como el templo budista más importante de Tailandia, consagra la imagen de un muy reverenciado Buda meticulosamente tallado en un solo bloque de jade.</w:t>
      </w:r>
      <w:br/>
      <w:r>
        <w:rPr/>
        <w:t xml:space="preserve">Tarde libre. Alojamiento en hotel.</w:t>
      </w:r>
    </w:p>
    <w:p>
      <w:pPr/>
      <w:r>
        <w:rPr>
          <w:b w:val="1"/>
          <w:bCs w:val="1"/>
        </w:rPr>
        <w:t xml:space="preserve">Régimen alimenticio: </w:t>
      </w:r>
      <w:r>
        <w:rPr/>
        <w:t xml:space="preserve">Desayuno</w:t>
      </w:r>
    </w:p>
    <w:p>
      <w:pPr/>
      <w:r>
        <w:rPr>
          <w:b w:val="1"/>
          <w:bCs w:val="1"/>
        </w:rPr>
        <w:t xml:space="preserve">DÍA 03 (MARTES) BANGKOK – HANÓI.</w:t>
      </w:r>
      <w:br/>
      <w:r>
        <w:rPr/>
        <w:t xml:space="preserve">Después del desayuno tiempo a disposición. Traslado al aeropuerto para tomar el vuelo hacia su próximo Hanoi. Llegada al aeropuerto de Hanói donde les estará esperando nuestro guía de habla hispana.   Traslado a la ciudad (1hr.), mientras tanto, podrán ir obteniendo una primera impresión de Hanói y su asombrosa fusión entre el bullicio y la serenidad.  Tiempo libre hasta check-in en el hotel (normalmente las habitaciones están disponibles a partir de las 14.00h, aunque si hay disponibilidad, suelen facilitarlas antes).  Alojamiento en Hanói.</w:t>
      </w:r>
    </w:p>
    <w:p>
      <w:pPr/>
      <w:r>
        <w:rPr>
          <w:b w:val="1"/>
          <w:bCs w:val="1"/>
        </w:rPr>
        <w:t xml:space="preserve">Recomendaciones:</w:t>
      </w:r>
      <w:r>
        <w:rPr/>
        <w:t xml:space="preserve"> Disfrutar de un masaje relajante, pasear y tomar un café en el lago Hoan Kiem, salir de compras por el Barrio Antiguo.</w:t>
      </w:r>
    </w:p>
    <w:p>
      <w:pPr/>
      <w:r>
        <w:rPr>
          <w:b w:val="1"/>
          <w:bCs w:val="1"/>
        </w:rPr>
        <w:t xml:space="preserve">Régimen alimenticio:</w:t>
      </w:r>
      <w:r>
        <w:rPr/>
        <w:t xml:space="preserve"> Desayuno y almuerzo</w:t>
      </w:r>
    </w:p>
    <w:p>
      <w:pPr/>
      <w:r>
        <w:rPr>
          <w:b w:val="1"/>
          <w:bCs w:val="1"/>
        </w:rPr>
        <w:t xml:space="preserve">DÍA 04 (MIÉRCOLES) HANÓI.</w:t>
      </w:r>
      <w:br/>
      <w:r>
        <w:rPr/>
        <w:t xml:space="preserve">Tras el desayuno,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y alojamiento en Hanói.</w:t>
      </w:r>
    </w:p>
    <w:p>
      <w:pPr/>
      <w:r>
        <w:rPr>
          <w:b w:val="1"/>
          <w:bCs w:val="1"/>
        </w:rPr>
        <w:t xml:space="preserve">Régimen de comidas:</w:t>
      </w:r>
      <w:r>
        <w:rPr/>
        <w:t xml:space="preserve"> Desayuno y almuerzo</w:t>
      </w:r>
      <w:br/>
      <w:r>
        <w:rPr>
          <w:b w:val="1"/>
          <w:bCs w:val="1"/>
        </w:rPr>
        <w:t xml:space="preserve">Recomendaciones: </w:t>
      </w:r>
      <w:r>
        <w:rPr/>
        <w:t xml:space="preserve">Reservar un masaje tradicional o participar en el curso de cocina vietnamita. Asistencia al espectáculo Marionetas sobre el agua o a Mi Pueblo Show.</w:t>
      </w:r>
    </w:p>
    <w:p>
      <w:pPr/>
      <w:r>
        <w:rPr>
          <w:b w:val="1"/>
          <w:bCs w:val="1"/>
        </w:rPr>
        <w:t xml:space="preserve">DÍA 05 (JUEVES) HANÓI – BAHIA DE HALONG.</w:t>
      </w:r>
      <w:br/>
      <w:r>
        <w:rPr/>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Almuerzo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Cena y alojamiento a bordo.</w:t>
      </w:r>
    </w:p>
    <w:p>
      <w:pPr/>
      <w:r>
        <w:rPr>
          <w:b w:val="1"/>
          <w:bCs w:val="1"/>
        </w:rPr>
        <w:t xml:space="preserve">Notas:</w:t>
      </w:r>
      <w:r>
        <w:rPr/>
        <w:t xml:space="preserve"> El itinerario del crucero está sujeto a cambios sin previo aviso por motivos meteorológicos.</w:t>
      </w:r>
      <w:br/>
      <w:r>
        <w:rPr>
          <w:b w:val="1"/>
          <w:bCs w:val="1"/>
        </w:rPr>
        <w:t xml:space="preserve">Régimen alimenticio:</w:t>
      </w:r>
      <w:r>
        <w:rPr/>
        <w:t xml:space="preserve"> Desayuno, almuerzo y cena</w:t>
      </w:r>
      <w:br/>
      <w:r>
        <w:rPr>
          <w:b w:val="1"/>
          <w:bCs w:val="1"/>
        </w:rPr>
        <w:t xml:space="preserve">Recomendaciones: </w:t>
      </w:r>
      <w:r>
        <w:rPr/>
        <w:t xml:space="preserve">Disfrutar de un masaje, aprender cocina vietnamita o admirar la preciosa puesta de sol desde la cubierta.</w:t>
      </w:r>
    </w:p>
    <w:p>
      <w:pPr/>
      <w:r>
        <w:rPr>
          <w:b w:val="1"/>
          <w:bCs w:val="1"/>
        </w:rPr>
        <w:t xml:space="preserve">DÍA 06 (VIERNES) HALONG – VUELO DA NANG – HOI AN.</w:t>
      </w:r>
      <w:br/>
      <w:r>
        <w:rPr/>
        <w:t xml:space="preserve">A la salida del sol y para aquellos que estén interesados hay una clase de Tai chi en la terraza solárium. 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Da Nang. A su llegada, tenemos el traslado directo hasta Hoi An (aprox. 30 min) y alojamiento en el hotel.</w:t>
      </w:r>
    </w:p>
    <w:p>
      <w:pPr/>
      <w:r>
        <w:rPr>
          <w:b w:val="1"/>
          <w:bCs w:val="1"/>
        </w:rPr>
        <w:t xml:space="preserve">Notas: </w:t>
      </w:r>
      <w:r>
        <w:rPr/>
        <w:t xml:space="preserve">Duración del vuelo a Da Nang, 1h 10min aprox.</w:t>
      </w:r>
      <w:br/>
      <w:r>
        <w:rPr>
          <w:b w:val="1"/>
          <w:bCs w:val="1"/>
        </w:rPr>
        <w:t xml:space="preserve">Régimen alimenticio:</w:t>
      </w:r>
      <w:r>
        <w:rPr/>
        <w:t xml:space="preserve"> Brunch</w:t>
      </w:r>
      <w:br/>
      <w:r>
        <w:rPr>
          <w:b w:val="1"/>
          <w:bCs w:val="1"/>
        </w:rPr>
        <w:t xml:space="preserve">Recomendaciones:</w:t>
      </w:r>
      <w:r>
        <w:rPr/>
        <w:t xml:space="preserve"> Reservar un masaje tradicional, participar en el curso de cocina vietnamita o reservar una cena en uno de los restaurantes a la orilla del río.</w:t>
      </w:r>
    </w:p>
    <w:p>
      <w:pPr/>
      <w:r>
        <w:rPr>
          <w:b w:val="1"/>
          <w:bCs w:val="1"/>
        </w:rPr>
        <w:t xml:space="preserve">DÍA 07 (SÁBADO) HOI AN.</w:t>
      </w:r>
      <w:br/>
      <w:r>
        <w:rPr/>
        <w:t xml:space="preserve">Después del desayuno, empezamos la visita de la ciudad de Hoi An, un importante puerto comercial de Asia en los siglos XVII y XVIII, cuya arquitectura y relajado estilo de vida han cambiado poco en los últimos años. Pasearemos en barco por el río Thu Bon, pasando por las pequeñas aldeas que bordean el río.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Almuerzo en restaurante.  Tarde libre para disfrutar de la playa, pasear por el colorido mercado del centro o realizar compras.  Alojamiento en Hoi An.</w:t>
      </w:r>
    </w:p>
    <w:p>
      <w:pPr/>
      <w:r>
        <w:rPr>
          <w:b w:val="1"/>
          <w:bCs w:val="1"/>
        </w:rPr>
        <w:t xml:space="preserve">Régimen alimenticio:</w:t>
      </w:r>
      <w:r>
        <w:rPr/>
        <w:t xml:space="preserve"> Desayuno y almuerzo</w:t>
      </w:r>
      <w:br/>
      <w:r>
        <w:rPr>
          <w:b w:val="1"/>
          <w:bCs w:val="1"/>
        </w:rPr>
        <w:t xml:space="preserve">Recomendaciones:</w:t>
      </w:r>
      <w:r>
        <w:rPr/>
        <w:t xml:space="preserve"> Realizar compras y disfrutar de la playa. Visitar My Son o aldea Tra Que y pasear por la noche para ver Hoi An iluminada por cientos de farolillos. Visitar el puente de las manos y tomar un café en el Barrio Antiguo.</w:t>
      </w:r>
    </w:p>
    <w:p>
      <w:pPr/>
      <w:r>
        <w:rPr>
          <w:b w:val="1"/>
          <w:bCs w:val="1"/>
        </w:rPr>
        <w:t xml:space="preserve">DÍA 08 (DOMINGO) HOI AN – DA NANG – HUE.</w:t>
      </w:r>
      <w:br/>
      <w:r>
        <w:rPr/>
        <w:t xml:space="preserve">Desayuno en el hotel.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a través del paso Hai Van (“Océano de las nubes” en vietnamita) y de la pintoresca playa de Lang Co.  A la llegada, almuerzo en un restaurante 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 Alojamiento en Hue.</w:t>
      </w:r>
    </w:p>
    <w:p>
      <w:pPr/>
      <w:r>
        <w:rPr>
          <w:b w:val="1"/>
          <w:bCs w:val="1"/>
        </w:rPr>
        <w:t xml:space="preserve">Notas:</w:t>
      </w:r>
      <w:r>
        <w:rPr/>
        <w:t xml:space="preserve"> Duración del trayecto entre Da Nang y Hue, 4 horas.</w:t>
      </w:r>
      <w:br/>
      <w:r>
        <w:rPr/>
        <w:t xml:space="preserve">Régimen alimenticio: Desayuno y almuerzo</w:t>
      </w:r>
      <w:br/>
      <w:r>
        <w:rPr/>
        <w:t xml:space="preserve">Recomendaciones: Cena estilo real con banda de música tradicional, pasear en ciclo pousse, darse un masaje tradicional o visitar el mercado nocturno.</w:t>
      </w:r>
    </w:p>
    <w:p>
      <w:pPr/>
      <w:r>
        <w:rPr>
          <w:b w:val="1"/>
          <w:bCs w:val="1"/>
        </w:rPr>
        <w:t xml:space="preserve">DÍA 09 (LUNES) HUE – VUELO A HO CHI MINH.</w:t>
      </w:r>
      <w:br/>
      <w:r>
        <w:rPr/>
        <w:t xml:space="preserve">Después del 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Almuerzo en un restaurante y a continuación visita de la tumba más espectacular de la ciudad de Hue, la tumba del emperador Khai Dinh. Recorremos el Pabellón de la Estela, la sala de la tumba, la estatua en bronce del emperador, etc. con su abrumadora y deslumbrante decoración. Vuelo a Ho Chi Minh (Saigón). Llegada y traslado al hotel. Alojamiento en Ho Chi Minh.</w:t>
      </w:r>
    </w:p>
    <w:p>
      <w:pPr/>
      <w:r>
        <w:rPr>
          <w:b w:val="1"/>
          <w:bCs w:val="1"/>
        </w:rPr>
        <w:t xml:space="preserve">Notas:</w:t>
      </w:r>
      <w:r>
        <w:rPr/>
        <w:t xml:space="preserve"> Duración del vuelo a Ho Chi Minh, 1h 10min aprox.</w:t>
      </w:r>
      <w:br/>
      <w:r>
        <w:rPr>
          <w:b w:val="1"/>
          <w:bCs w:val="1"/>
        </w:rPr>
        <w:t xml:space="preserve">Régimen alimenticio: </w:t>
      </w:r>
      <w:r>
        <w:rPr/>
        <w:t xml:space="preserve">Desayuno y almuerzo</w:t>
      </w:r>
      <w:br/>
      <w:r>
        <w:rPr>
          <w:b w:val="1"/>
          <w:bCs w:val="1"/>
        </w:rPr>
        <w:t xml:space="preserve">Recomendaciones:</w:t>
      </w:r>
      <w:r>
        <w:rPr/>
        <w:t xml:space="preserve"> Tomar un café o una copa en el edificio Landmark 81 o Bitexco (las torres más altas de Saigon).  Reservar un masaje tradicional o participar en el curso de cocina vietnamita.</w:t>
      </w:r>
    </w:p>
    <w:p>
      <w:pPr/>
      <w:r>
        <w:rPr>
          <w:b w:val="1"/>
          <w:bCs w:val="1"/>
        </w:rPr>
        <w:t xml:space="preserve">DÍA 10 (MARTES) HO CHI MINH – TÚNELES DE CU CHI.</w:t>
      </w:r>
      <w:br/>
      <w:r>
        <w:rPr/>
        <w:t xml:space="preserve">Después del desayuno, traslado para visitar los túneles de Cu Chi, un impresionante complejo de túneles de más de 200 kilómetros y que fueron la base de operaciones de las guerrillas del Viet Cong durante la Guerra de Vietnam. Luego regresamos a la ciudad de Ho Chi Minh para almorzar en un restaurante local. 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 Más tarde, pueden tomar un auténtico "cafetito" vietnamita, disfrutar del atardecer o vivir el paisaje bullicioso de la ciudad, sus negocios y su amable gente.</w:t>
      </w:r>
    </w:p>
    <w:p>
      <w:pPr/>
      <w:r>
        <w:rPr>
          <w:b w:val="1"/>
          <w:bCs w:val="1"/>
        </w:rPr>
        <w:t xml:space="preserve">Notas:</w:t>
      </w:r>
      <w:r>
        <w:rPr/>
        <w:t xml:space="preserve"> Duración de traslado a Cuchi, 2 horas/ trayecto debido al tráfico.</w:t>
      </w:r>
      <w:br/>
      <w:r>
        <w:rPr>
          <w:b w:val="1"/>
          <w:bCs w:val="1"/>
        </w:rPr>
        <w:t xml:space="preserve">Régimen alimenticio:</w:t>
      </w:r>
      <w:r>
        <w:rPr/>
        <w:t xml:space="preserve"> Desayuno y almuerzo</w:t>
      </w:r>
      <w:br/>
      <w:r>
        <w:rPr/>
        <w:t xml:space="preserve">Recomendaciones: Compras en el centro comercial Takashima, la plaza de Saigón, Mercado Ben Thanh. Asistir al espectáculo A O Show en el teatro de la Opera o disfrutar de una maravillosa cena navegando por el río Saigón.</w:t>
      </w:r>
    </w:p>
    <w:p>
      <w:pPr/>
      <w:r>
        <w:rPr>
          <w:b w:val="1"/>
          <w:bCs w:val="1"/>
        </w:rPr>
        <w:t xml:space="preserve">DÍA 11 (MIÉRCOLES) HO CHI MINH – SIEM REAP.</w:t>
      </w:r>
      <w:br/>
      <w:r>
        <w:rPr/>
        <w:t xml:space="preserve">Desayuno y tiempo libre hasta la hora del traslado al aeropuerto para tomar el avión hacia su próximo destino. Llegada al aeropuerto internacional de Siem Reap, encuentro con nuestro guía y traslado al hotel.  Resto del día libre. Alojamiento en Siem Reap.</w:t>
      </w:r>
    </w:p>
    <w:p>
      <w:pPr/>
      <w:r>
        <w:rPr>
          <w:b w:val="1"/>
          <w:bCs w:val="1"/>
        </w:rPr>
        <w:t xml:space="preserve">Notas:</w:t>
      </w:r>
      <w:r>
        <w:rPr/>
        <w:t xml:space="preserve"> Durante el último día libre en la ciudad de Ho Chi Minh, pueden hacer alguna excursión opcional como la visita a la Delta Mekong.</w:t>
      </w:r>
      <w:br/>
      <w:r>
        <w:rPr>
          <w:b w:val="1"/>
          <w:bCs w:val="1"/>
        </w:rPr>
        <w:t xml:space="preserve">Régimen alimenticio:</w:t>
      </w:r>
      <w:r>
        <w:rPr/>
        <w:t xml:space="preserve"> Desayuno </w:t>
      </w:r>
      <w:br/>
      <w:r>
        <w:rPr>
          <w:b w:val="1"/>
          <w:bCs w:val="1"/>
        </w:rPr>
        <w:t xml:space="preserve">Recomendaciones:</w:t>
      </w:r>
      <w:r>
        <w:rPr/>
        <w:t xml:space="preserve"> Reservar un masaje tradicional, tomar un café, una copa en Pub Street o recorrer el mercado nocturno.</w:t>
      </w:r>
    </w:p>
    <w:p>
      <w:pPr/>
      <w:r>
        <w:rPr>
          <w:b w:val="1"/>
          <w:bCs w:val="1"/>
        </w:rPr>
        <w:t xml:space="preserve">DÍA 12 (JUEVES) SIEM REAP – ANGKOR THOM – ANGKOR WAT.</w:t>
      </w:r>
      <w:br/>
      <w:r>
        <w:rP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Almuerzo en restaurante local. 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 Regreso al hotel y alojamiento en Siem Reap.</w:t>
      </w:r>
    </w:p>
    <w:p>
      <w:pPr/>
      <w:r>
        <w:rPr/>
        <w:t xml:space="preserve">Régimen alimenticio: Desayuno y almuerzo</w:t>
      </w:r>
      <w:br/>
      <w:r>
        <w:rPr/>
        <w:t xml:space="preserve">Recomendaciones: Disfrutar del espectáculo de danzas Apsara mientras cena, participar en el curso de cocina jemer, hacer las últimas compras en el mercado nocturno.  </w:t>
      </w:r>
    </w:p>
    <w:p>
      <w:pPr/>
      <w:r>
        <w:rPr>
          <w:b w:val="1"/>
          <w:bCs w:val="1"/>
        </w:rPr>
        <w:t xml:space="preserve">DÍA 13 (VIERNES) SIEM REAP.</w:t>
      </w:r>
      <w:br/>
      <w:r>
        <w:rPr/>
        <w:t xml:space="preserve">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 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 Almuerzo en un restaurante local.  A la hora indicada, Traslado al aeropuerto para tomar el vuelo hacia su próximo destino.</w:t>
      </w:r>
    </w:p>
    <w:p>
      <w:pPr/>
      <w:r>
        <w:rPr>
          <w:b w:val="1"/>
          <w:bCs w:val="1"/>
        </w:rPr>
        <w:t xml:space="preserve">Régimen alimenticio:</w:t>
      </w:r>
      <w:r>
        <w:rPr/>
        <w:t xml:space="preserve"> Desayuno y almuerzo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gridSpan w:val="4"/>
            <w:noWrap/>
          </w:tcPr>
          <w:p>
            <w:pPr>
              <w:jc w:val="start"/>
              <w:spacing w:before="0" w:after="0"/>
            </w:pPr>
            <w:r>
              <w:rPr>
                <w:b w:val="1"/>
                <w:bCs w:val="1"/>
              </w:rPr>
              <w:t xml:space="preserve">TEMPORADA: </w:t>
            </w:r>
            <w:r>
              <w:rPr/>
              <w:t xml:space="preserve">01 ABRIL 2025 – 31 OCTUBRE 2025.</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2.393</w:t>
            </w:r>
          </w:p>
        </w:tc>
        <w:tc>
          <w:tcPr>
            <w:tcW w:w="7800" w:type="dxa"/>
            <w:noWrap/>
          </w:tcPr>
          <w:p>
            <w:pPr>
              <w:jc w:val="start"/>
              <w:spacing w:before="0" w:after="0"/>
            </w:pPr>
            <w:r>
              <w:rPr/>
              <w:t xml:space="preserve">USD 1.587</w:t>
            </w:r>
          </w:p>
        </w:tc>
        <w:tc>
          <w:tcPr>
            <w:tcW w:w="7800" w:type="dxa"/>
            <w:noWrap/>
          </w:tcPr>
          <w:p>
            <w:pPr>
              <w:jc w:val="start"/>
              <w:spacing w:before="0" w:after="0"/>
            </w:pPr>
            <w:r>
              <w:rPr/>
              <w:t xml:space="preserve">USD 1.753</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2.853</w:t>
            </w:r>
          </w:p>
        </w:tc>
        <w:tc>
          <w:tcPr>
            <w:tcW w:w="7800" w:type="dxa"/>
            <w:noWrap/>
          </w:tcPr>
          <w:p>
            <w:pPr>
              <w:jc w:val="start"/>
              <w:spacing w:before="0" w:after="0"/>
            </w:pPr>
            <w:r>
              <w:rPr/>
              <w:t xml:space="preserve">USD 1.793</w:t>
            </w:r>
          </w:p>
        </w:tc>
        <w:tc>
          <w:tcPr>
            <w:tcW w:w="7800" w:type="dxa"/>
            <w:noWrap/>
          </w:tcPr>
          <w:p>
            <w:pPr>
              <w:jc w:val="start"/>
              <w:spacing w:before="0" w:after="0"/>
            </w:pPr>
            <w:r>
              <w:rPr/>
              <w:t xml:space="preserve">USD 1.980</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3.727</w:t>
            </w:r>
          </w:p>
        </w:tc>
        <w:tc>
          <w:tcPr>
            <w:tcW w:w="7800" w:type="dxa"/>
            <w:noWrap/>
          </w:tcPr>
          <w:p>
            <w:pPr>
              <w:jc w:val="start"/>
              <w:spacing w:before="0" w:after="0"/>
            </w:pPr>
            <w:r>
              <w:rPr/>
              <w:t xml:space="preserve">USD 2.180</w:t>
            </w:r>
          </w:p>
        </w:tc>
        <w:tc>
          <w:tcPr>
            <w:tcW w:w="7800" w:type="dxa"/>
            <w:noWrap/>
          </w:tcPr>
          <w:p>
            <w:pPr>
              <w:jc w:val="start"/>
              <w:spacing w:before="0" w:after="0"/>
            </w:pPr>
            <w:r>
              <w:rPr/>
              <w:t xml:space="preserve">USD 2.347</w:t>
            </w:r>
          </w:p>
        </w:tc>
      </w:tr>
      <w:tr>
        <w:trPr/>
        <w:tc>
          <w:tcPr>
            <w:tcW w:w="7800" w:type="dxa"/>
            <w:noWrap/>
          </w:tcPr>
          <w:p>
            <w:pPr>
              <w:jc w:val="start"/>
              <w:spacing w:before="0" w:after="0"/>
            </w:pPr>
            <w:r>
              <w:rPr/>
              <w:t xml:space="preserve">Gold Deluxe</w:t>
            </w:r>
          </w:p>
        </w:tc>
        <w:tc>
          <w:tcPr>
            <w:tcW w:w="7800" w:type="dxa"/>
            <w:noWrap/>
          </w:tcPr>
          <w:p>
            <w:pPr>
              <w:jc w:val="start"/>
              <w:spacing w:before="0" w:after="0"/>
            </w:pPr>
            <w:r>
              <w:rPr/>
              <w:t xml:space="preserve">USD 4.313</w:t>
            </w:r>
          </w:p>
        </w:tc>
        <w:tc>
          <w:tcPr>
            <w:tcW w:w="7800" w:type="dxa"/>
            <w:noWrap/>
          </w:tcPr>
          <w:p>
            <w:pPr>
              <w:jc w:val="start"/>
              <w:spacing w:before="0" w:after="0"/>
            </w:pPr>
            <w:r>
              <w:rPr/>
              <w:t xml:space="preserve">USD 2.433</w:t>
            </w:r>
          </w:p>
        </w:tc>
        <w:tc>
          <w:tcPr>
            <w:tcW w:w="7800" w:type="dxa"/>
            <w:noWrap/>
          </w:tcPr>
          <w:p>
            <w:pPr>
              <w:jc w:val="start"/>
              <w:spacing w:before="0" w:after="0"/>
            </w:pPr>
            <w:r>
              <w:rPr/>
              <w:t xml:space="preserve">USD 2.433</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 Habitación triple en los cruceros de la Bahía de Halong, triple se convierte en 01 TWIN + 01 SGL.</w:t>
            </w:r>
          </w:p>
        </w:tc>
      </w:tr>
      <w:tr>
        <w:trPr/>
        <w:tc>
          <w:tcPr>
            <w:tcW w:w="7800" w:type="dxa"/>
            <w:gridSpan w:val="4"/>
            <w:noWrap/>
          </w:tcPr>
          <w:p>
            <w:pPr>
              <w:jc w:val="start"/>
              <w:spacing w:before="0" w:after="0"/>
            </w:pPr>
            <w:r>
              <w:rPr>
                <w:b w:val="1"/>
                <w:bCs w:val="1"/>
              </w:rPr>
              <w:t xml:space="preserve">Temporada Alta (Aplica suplemento que será informado al momento de la reserva) *</w:t>
            </w:r>
            <w:r>
              <w:rPr/>
              <w:t xml:space="preserve"> Vietnam: 30 Abril’2025 y 02 Septiembre’2025.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PRECIO (Neto) por persona</w:t>
            </w:r>
          </w:p>
        </w:tc>
      </w:tr>
      <w:tr>
        <w:trPr/>
        <w:tc>
          <w:tcPr>
            <w:tcW w:w="7800" w:type="dxa"/>
            <w:noWrap/>
          </w:tcPr>
          <w:p>
            <w:pPr>
              <w:jc w:val="start"/>
              <w:spacing w:before="0" w:after="0"/>
            </w:pPr>
            <w:r>
              <w:rPr/>
              <w:t xml:space="preserve">Bangkok – Hanoi</w:t>
            </w:r>
          </w:p>
        </w:tc>
        <w:tc>
          <w:tcPr>
            <w:tcW w:w="7800" w:type="dxa"/>
            <w:noWrap/>
          </w:tcPr>
          <w:p>
            <w:pPr>
              <w:jc w:val="start"/>
              <w:spacing w:before="0" w:after="0"/>
            </w:pPr>
            <w:r>
              <w:rPr/>
              <w:t xml:space="preserve">USD 216 persona / trayecto.</w:t>
            </w:r>
          </w:p>
        </w:tc>
      </w:tr>
      <w:tr>
        <w:trPr/>
        <w:tc>
          <w:tcPr>
            <w:tcW w:w="7800" w:type="dxa"/>
            <w:noWrap/>
          </w:tcPr>
          <w:p>
            <w:pPr>
              <w:jc w:val="start"/>
              <w:spacing w:before="0" w:after="0"/>
            </w:pPr>
            <w:r>
              <w:rPr/>
              <w:t xml:space="preserve">Hanoi – Danang</w:t>
            </w:r>
          </w:p>
        </w:tc>
        <w:tc>
          <w:tcPr>
            <w:tcW w:w="7800" w:type="dxa"/>
            <w:noWrap/>
          </w:tcPr>
          <w:p>
            <w:pPr>
              <w:jc w:val="start"/>
              <w:spacing w:before="0" w:after="0"/>
            </w:pPr>
            <w:r>
              <w:rPr/>
              <w:t xml:space="preserve">USD 154 persona / trayecto.</w:t>
            </w:r>
          </w:p>
        </w:tc>
      </w:tr>
      <w:tr>
        <w:trPr/>
        <w:tc>
          <w:tcPr>
            <w:tcW w:w="7800" w:type="dxa"/>
            <w:noWrap/>
          </w:tcPr>
          <w:p>
            <w:pPr>
              <w:jc w:val="start"/>
              <w:spacing w:before="0" w:after="0"/>
            </w:pPr>
            <w:r>
              <w:rPr/>
              <w:t xml:space="preserve">Hue – Ho Chi Minh</w:t>
            </w:r>
          </w:p>
        </w:tc>
        <w:tc>
          <w:tcPr>
            <w:tcW w:w="7800" w:type="dxa"/>
            <w:noWrap/>
          </w:tcPr>
          <w:p>
            <w:pPr>
              <w:jc w:val="start"/>
              <w:spacing w:before="0" w:after="0"/>
            </w:pPr>
            <w:r>
              <w:rPr/>
              <w:t xml:space="preserve">USD 154 persona / trayecto.</w:t>
            </w:r>
          </w:p>
        </w:tc>
      </w:tr>
      <w:tr>
        <w:trPr/>
        <w:tc>
          <w:tcPr>
            <w:tcW w:w="7800" w:type="dxa"/>
            <w:noWrap/>
          </w:tcPr>
          <w:p>
            <w:pPr>
              <w:jc w:val="start"/>
              <w:spacing w:before="0" w:after="0"/>
            </w:pPr>
            <w:r>
              <w:rPr/>
              <w:t xml:space="preserve">Ho Chi Minh – Siem Reap</w:t>
            </w:r>
          </w:p>
        </w:tc>
        <w:tc>
          <w:tcPr>
            <w:tcW w:w="7800" w:type="dxa"/>
            <w:noWrap/>
          </w:tcPr>
          <w:p>
            <w:pPr>
              <w:jc w:val="start"/>
              <w:spacing w:before="0" w:after="0"/>
            </w:pPr>
            <w:r>
              <w:rPr/>
              <w:t xml:space="preserve">USD 363 persona / trayecto.</w:t>
            </w:r>
          </w:p>
        </w:tc>
      </w:tr>
      <w:tr>
        <w:trPr/>
        <w:tc>
          <w:tcPr>
            <w:tcW w:w="7800" w:type="dxa"/>
            <w:noWrap/>
          </w:tcPr>
          <w:p>
            <w:pPr>
              <w:jc w:val="start"/>
              <w:spacing w:before="0" w:after="0"/>
            </w:pPr>
            <w:r>
              <w:rPr/>
              <w:t xml:space="preserve">Siem Reap - Bangkok</w:t>
            </w:r>
          </w:p>
        </w:tc>
        <w:tc>
          <w:tcPr>
            <w:tcW w:w="7800" w:type="dxa"/>
            <w:noWrap/>
          </w:tcPr>
          <w:p>
            <w:pPr>
              <w:jc w:val="start"/>
              <w:spacing w:before="0" w:after="0"/>
            </w:pPr>
            <w:r>
              <w:rPr/>
              <w:t xml:space="preserve">USD 280 persona / trayecto.</w:t>
            </w:r>
          </w:p>
        </w:tc>
      </w:tr>
      <w:tr>
        <w:trPr/>
        <w:tc>
          <w:tcPr>
            <w:tcW w:w="7800" w:type="dxa"/>
            <w:gridSpan w:val="2"/>
            <w:noWrap/>
          </w:tcPr>
          <w:p>
            <w:pPr>
              <w:jc w:val="start"/>
              <w:spacing w:before="0" w:after="0"/>
            </w:pPr>
            <w:r>
              <w:rPr/>
              <w:t xml:space="preserve">Si los boletos se pueden emitir al menos 2 mes antes, los sectores son operados por aerolíneas de bajo costo, se pueden aplicar tarifas aéreas más bajas, las tarifas aéreas están sujetas a cambios.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 3*</w:t>
            </w:r>
          </w:p>
        </w:tc>
        <w:tc>
          <w:tcPr>
            <w:tcW w:w="7800" w:type="dxa"/>
            <w:shd w:val="clear" w:fill="152441"/>
            <w:noWrap/>
          </w:tcPr>
          <w:p>
            <w:pPr>
              <w:jc w:val="start"/>
              <w:spacing w:before="0" w:after="0"/>
            </w:pPr>
            <w:r>
              <w:rPr>
                <w:color w:val="ffffff"/>
                <w:sz w:val="21"/>
                <w:szCs w:val="21"/>
                <w:b w:val="1"/>
                <w:bCs w:val="1"/>
                <w:shd w:val="clear" w:fill="152441"/>
              </w:rPr>
              <w:t xml:space="preserve">SUPERIOR 4*</w:t>
            </w:r>
          </w:p>
        </w:tc>
        <w:tc>
          <w:tcPr>
            <w:tcW w:w="7800" w:type="dxa"/>
            <w:shd w:val="clear" w:fill="152441"/>
            <w:noWrap/>
          </w:tcPr>
          <w:p>
            <w:pPr>
              <w:jc w:val="start"/>
              <w:spacing w:before="0" w:after="0"/>
            </w:pPr>
            <w:r>
              <w:rPr>
                <w:color w:val="ffffff"/>
                <w:sz w:val="21"/>
                <w:szCs w:val="21"/>
                <w:b w:val="1"/>
                <w:bCs w:val="1"/>
                <w:shd w:val="clear" w:fill="152441"/>
              </w:rPr>
              <w:t xml:space="preserve">DELUXE 4*  5*</w:t>
            </w:r>
          </w:p>
        </w:tc>
        <w:tc>
          <w:tcPr>
            <w:tcW w:w="7800" w:type="dxa"/>
            <w:shd w:val="clear" w:fill="152441"/>
            <w:noWrap/>
          </w:tcPr>
          <w:p>
            <w:pPr>
              <w:jc w:val="start"/>
              <w:spacing w:before="0" w:after="0"/>
            </w:pPr>
            <w:r>
              <w:rPr>
                <w:color w:val="ffffff"/>
                <w:sz w:val="21"/>
                <w:szCs w:val="21"/>
                <w:b w:val="1"/>
                <w:bCs w:val="1"/>
                <w:shd w:val="clear" w:fill="152441"/>
              </w:rPr>
              <w:t xml:space="preserve">GOLD DELUXE 5*</w:t>
            </w:r>
          </w:p>
        </w:tc>
      </w:tr>
      <w:tr>
        <w:trPr/>
        <w:tc>
          <w:tcPr>
            <w:tcW w:w="7800" w:type="dxa"/>
            <w:noWrap/>
          </w:tcPr>
          <w:p>
            <w:pPr>
              <w:jc w:val="start"/>
              <w:spacing w:before="0" w:after="0"/>
            </w:pPr>
            <w:r>
              <w:rPr/>
              <w:t xml:space="preserve">Bangkok</w:t>
            </w:r>
          </w:p>
        </w:tc>
        <w:tc>
          <w:tcPr>
            <w:tcW w:w="7800" w:type="dxa"/>
            <w:gridSpan w:val="2"/>
            <w:noWrap/>
          </w:tcPr>
          <w:p>
            <w:pPr>
              <w:jc w:val="start"/>
              <w:spacing w:before="0" w:after="0"/>
            </w:pPr>
            <w:r>
              <w:rPr>
                <w:b w:val="1"/>
                <w:bCs w:val="1"/>
              </w:rPr>
              <w:t xml:space="preserve">MANDARIN HOTEL BY CENTRE POINT</w:t>
            </w:r>
            <w:r>
              <w:rPr/>
              <w:t xml:space="preserve"> Hab. Deluxe</w:t>
            </w:r>
          </w:p>
        </w:tc>
        <w:tc>
          <w:tcPr>
            <w:tcW w:w="7800" w:type="dxa"/>
            <w:noWrap/>
          </w:tcPr>
          <w:p>
            <w:pPr>
              <w:jc w:val="start"/>
              <w:spacing w:before="0" w:after="0"/>
            </w:pPr>
            <w:r>
              <w:rPr>
                <w:b w:val="1"/>
                <w:bCs w:val="1"/>
              </w:rPr>
              <w:t xml:space="preserve">MONTIEN SURAWONG</w:t>
            </w:r>
            <w:r>
              <w:rPr/>
              <w:t xml:space="preserve"> Hab. Deluxe</w:t>
            </w:r>
          </w:p>
        </w:tc>
        <w:tc>
          <w:tcPr>
            <w:tcW w:w="7800" w:type="dxa"/>
            <w:noWrap/>
          </w:tcPr>
          <w:p>
            <w:pPr>
              <w:jc w:val="start"/>
              <w:spacing w:before="0" w:after="0"/>
            </w:pPr>
            <w:r>
              <w:rPr>
                <w:b w:val="1"/>
                <w:bCs w:val="1"/>
              </w:rPr>
              <w:t xml:space="preserve">SO BANGKOK</w:t>
            </w:r>
            <w:r>
              <w:rPr/>
              <w:t xml:space="preserve"> Hab. So Cozy</w:t>
            </w:r>
          </w:p>
        </w:tc>
      </w:tr>
      <w:tr>
        <w:trPr/>
        <w:tc>
          <w:tcPr>
            <w:tcW w:w="7800" w:type="dxa"/>
            <w:noWrap/>
          </w:tcPr>
          <w:p>
            <w:pPr>
              <w:jc w:val="start"/>
              <w:spacing w:before="0" w:after="0"/>
            </w:pPr>
            <w:r>
              <w:rPr/>
              <w:t xml:space="preserve">Hanoi</w:t>
            </w:r>
          </w:p>
        </w:tc>
        <w:tc>
          <w:tcPr>
            <w:tcW w:w="7800" w:type="dxa"/>
            <w:noWrap/>
          </w:tcPr>
          <w:p>
            <w:pPr>
              <w:jc w:val="start"/>
              <w:spacing w:before="0" w:after="0"/>
            </w:pPr>
            <w:r>
              <w:rPr>
                <w:b w:val="1"/>
                <w:bCs w:val="1"/>
              </w:rPr>
              <w:t xml:space="preserve">FLOWER GARDEN</w:t>
            </w:r>
            <w:r>
              <w:rPr/>
              <w:t xml:space="preserve"> Hab. ROH</w:t>
            </w:r>
          </w:p>
        </w:tc>
        <w:tc>
          <w:tcPr>
            <w:tcW w:w="7800" w:type="dxa"/>
            <w:noWrap/>
          </w:tcPr>
          <w:p>
            <w:pPr>
              <w:jc w:val="start"/>
              <w:spacing w:before="0" w:after="0"/>
            </w:pPr>
            <w:r>
              <w:rPr>
                <w:b w:val="1"/>
                <w:bCs w:val="1"/>
              </w:rPr>
              <w:t xml:space="preserve">THE ANN</w:t>
            </w:r>
            <w:r>
              <w:rPr/>
              <w:t xml:space="preserve"> Hab. Deluxe</w:t>
            </w:r>
          </w:p>
        </w:tc>
        <w:tc>
          <w:tcPr>
            <w:tcW w:w="7800" w:type="dxa"/>
            <w:noWrap/>
          </w:tcPr>
          <w:p>
            <w:pPr>
              <w:jc w:val="start"/>
              <w:spacing w:before="0" w:after="0"/>
            </w:pPr>
            <w:r>
              <w:rPr>
                <w:b w:val="1"/>
                <w:bCs w:val="1"/>
              </w:rPr>
              <w:t xml:space="preserve">PAN PACIFIC HANOI</w:t>
            </w:r>
            <w:r>
              <w:rPr/>
              <w:t xml:space="preserve"> Hab. Deluxe</w:t>
            </w:r>
          </w:p>
        </w:tc>
        <w:tc>
          <w:tcPr>
            <w:tcW w:w="7800" w:type="dxa"/>
            <w:noWrap/>
          </w:tcPr>
          <w:p>
            <w:pPr>
              <w:jc w:val="start"/>
              <w:spacing w:before="0" w:after="0"/>
            </w:pPr>
            <w:r>
              <w:rPr>
                <w:b w:val="1"/>
                <w:bCs w:val="1"/>
              </w:rPr>
              <w:t xml:space="preserve">MELIA HANOI</w:t>
            </w:r>
            <w:r>
              <w:rPr/>
              <w:t xml:space="preserve"> Hab. Deluxe</w:t>
            </w:r>
          </w:p>
        </w:tc>
      </w:tr>
      <w:tr>
        <w:trPr/>
        <w:tc>
          <w:tcPr>
            <w:tcW w:w="7800" w:type="dxa"/>
            <w:noWrap/>
          </w:tcPr>
          <w:p>
            <w:pPr>
              <w:jc w:val="start"/>
              <w:spacing w:before="0" w:after="0"/>
            </w:pPr>
            <w:r>
              <w:rPr/>
              <w:t xml:space="preserve">Halong</w:t>
            </w:r>
          </w:p>
        </w:tc>
        <w:tc>
          <w:tcPr>
            <w:tcW w:w="7800" w:type="dxa"/>
            <w:noWrap/>
          </w:tcPr>
          <w:p>
            <w:pPr>
              <w:jc w:val="start"/>
              <w:spacing w:before="0" w:after="0"/>
            </w:pPr>
            <w:r>
              <w:rPr>
                <w:b w:val="1"/>
                <w:bCs w:val="1"/>
              </w:rPr>
              <w:t xml:space="preserve">BHAYA CLASSIC CRUISE</w:t>
            </w:r>
            <w:r>
              <w:rPr/>
              <w:t xml:space="preserve"> Hab. Deluxe</w:t>
            </w:r>
          </w:p>
        </w:tc>
        <w:tc>
          <w:tcPr>
            <w:tcW w:w="7800" w:type="dxa"/>
            <w:noWrap/>
          </w:tcPr>
          <w:p>
            <w:pPr>
              <w:jc w:val="start"/>
              <w:spacing w:before="0" w:after="0"/>
            </w:pPr>
            <w:r>
              <w:rPr>
                <w:b w:val="1"/>
                <w:bCs w:val="1"/>
              </w:rPr>
              <w:t xml:space="preserve">BHAYA CLASSIC CRUISE</w:t>
            </w:r>
            <w:r>
              <w:rPr/>
              <w:t xml:space="preserve"> Hab. Deluxe</w:t>
            </w:r>
          </w:p>
        </w:tc>
        <w:tc>
          <w:tcPr>
            <w:tcW w:w="7800" w:type="dxa"/>
            <w:noWrap/>
          </w:tcPr>
          <w:p>
            <w:pPr>
              <w:jc w:val="start"/>
              <w:spacing w:before="0" w:after="0"/>
            </w:pPr>
            <w:r>
              <w:rPr>
                <w:b w:val="1"/>
                <w:bCs w:val="1"/>
              </w:rPr>
              <w:t xml:space="preserve">AU CO CRUISE</w:t>
            </w:r>
            <w:r>
              <w:rPr/>
              <w:t xml:space="preserve"> Hab. Deluxe</w:t>
            </w:r>
          </w:p>
        </w:tc>
        <w:tc>
          <w:tcPr>
            <w:tcW w:w="7800" w:type="dxa"/>
            <w:noWrap/>
          </w:tcPr>
          <w:p>
            <w:pPr>
              <w:jc w:val="start"/>
              <w:spacing w:before="0" w:after="0"/>
            </w:pPr>
            <w:r>
              <w:rPr>
                <w:b w:val="1"/>
                <w:bCs w:val="1"/>
              </w:rPr>
              <w:t xml:space="preserve">PARADISE ELEGANCE CRUISE</w:t>
            </w:r>
            <w:r>
              <w:rPr/>
              <w:t xml:space="preserve"> Hab. Deluxe Balcony</w:t>
            </w:r>
          </w:p>
        </w:tc>
      </w:tr>
      <w:tr>
        <w:trPr/>
        <w:tc>
          <w:tcPr>
            <w:tcW w:w="7800" w:type="dxa"/>
            <w:noWrap/>
          </w:tcPr>
          <w:p>
            <w:pPr>
              <w:jc w:val="start"/>
              <w:spacing w:before="0" w:after="0"/>
            </w:pPr>
            <w:r>
              <w:rPr/>
              <w:t xml:space="preserve">Hoi An</w:t>
            </w:r>
          </w:p>
        </w:tc>
        <w:tc>
          <w:tcPr>
            <w:tcW w:w="7800" w:type="dxa"/>
            <w:noWrap/>
          </w:tcPr>
          <w:p>
            <w:pPr>
              <w:jc w:val="start"/>
              <w:spacing w:before="0" w:after="0"/>
            </w:pPr>
            <w:r>
              <w:rPr>
                <w:b w:val="1"/>
                <w:bCs w:val="1"/>
              </w:rPr>
              <w:t xml:space="preserve">EMM HOI AN</w:t>
            </w:r>
            <w:r>
              <w:rPr/>
              <w:t xml:space="preserve"> Hab. ROH</w:t>
            </w:r>
          </w:p>
        </w:tc>
        <w:tc>
          <w:tcPr>
            <w:tcW w:w="7800" w:type="dxa"/>
            <w:noWrap/>
          </w:tcPr>
          <w:p>
            <w:pPr>
              <w:jc w:val="start"/>
              <w:spacing w:before="0" w:after="0"/>
            </w:pPr>
            <w:r>
              <w:rPr>
                <w:b w:val="1"/>
                <w:bCs w:val="1"/>
              </w:rPr>
              <w:t xml:space="preserve">HOI AN CENTRAL BOUTIQUE HOTEL  SPA</w:t>
            </w:r>
            <w:r>
              <w:rPr/>
              <w:t xml:space="preserve"> Hab. Deluxe</w:t>
            </w:r>
          </w:p>
        </w:tc>
        <w:tc>
          <w:tcPr>
            <w:tcW w:w="7800" w:type="dxa"/>
            <w:noWrap/>
          </w:tcPr>
          <w:p>
            <w:pPr>
              <w:jc w:val="start"/>
              <w:spacing w:before="0" w:after="0"/>
            </w:pPr>
            <w:r>
              <w:rPr>
                <w:b w:val="1"/>
                <w:bCs w:val="1"/>
              </w:rPr>
              <w:t xml:space="preserve">ALLMANITY HOI AN RESORT  SPA</w:t>
            </w:r>
            <w:r>
              <w:rPr/>
              <w:t xml:space="preserve"> Hab. Superior Town.</w:t>
            </w:r>
          </w:p>
        </w:tc>
        <w:tc>
          <w:tcPr>
            <w:tcW w:w="7800" w:type="dxa"/>
            <w:noWrap/>
          </w:tcPr>
          <w:p>
            <w:pPr>
              <w:jc w:val="start"/>
              <w:spacing w:before="0" w:after="0"/>
            </w:pPr>
            <w:r>
              <w:rPr>
                <w:b w:val="1"/>
                <w:bCs w:val="1"/>
              </w:rPr>
              <w:t xml:space="preserve">HOTEL ROYAL HOI AN – M GALLERY</w:t>
            </w:r>
            <w:r>
              <w:rPr/>
              <w:t xml:space="preserve"> Hab. Deluxe</w:t>
            </w:r>
          </w:p>
        </w:tc>
      </w:tr>
      <w:tr>
        <w:trPr/>
        <w:tc>
          <w:tcPr>
            <w:tcW w:w="7800" w:type="dxa"/>
            <w:noWrap/>
          </w:tcPr>
          <w:p>
            <w:pPr>
              <w:jc w:val="start"/>
              <w:spacing w:before="0" w:after="0"/>
            </w:pPr>
            <w:r>
              <w:rPr/>
              <w:t xml:space="preserve">Hue</w:t>
            </w:r>
          </w:p>
        </w:tc>
        <w:tc>
          <w:tcPr>
            <w:tcW w:w="7800" w:type="dxa"/>
            <w:noWrap/>
          </w:tcPr>
          <w:p>
            <w:pPr>
              <w:jc w:val="start"/>
              <w:spacing w:before="0" w:after="0"/>
            </w:pPr>
            <w:r>
              <w:rPr>
                <w:b w:val="1"/>
                <w:bCs w:val="1"/>
              </w:rPr>
              <w:t xml:space="preserve">EMM HUE</w:t>
            </w:r>
            <w:r>
              <w:rPr/>
              <w:t xml:space="preserve"> Hab. ROH</w:t>
            </w:r>
          </w:p>
        </w:tc>
        <w:tc>
          <w:tcPr>
            <w:tcW w:w="7800" w:type="dxa"/>
            <w:noWrap/>
          </w:tcPr>
          <w:p>
            <w:pPr>
              <w:jc w:val="start"/>
              <w:spacing w:before="0" w:after="0"/>
            </w:pPr>
            <w:r>
              <w:rPr>
                <w:b w:val="1"/>
                <w:bCs w:val="1"/>
              </w:rPr>
              <w:t xml:space="preserve">ROMANCE HUE</w:t>
            </w:r>
            <w:r>
              <w:rPr/>
              <w:t xml:space="preserve"> Hab. ROH</w:t>
            </w:r>
          </w:p>
        </w:tc>
        <w:tc>
          <w:tcPr>
            <w:tcW w:w="7800" w:type="dxa"/>
            <w:noWrap/>
          </w:tcPr>
          <w:p>
            <w:pPr>
              <w:jc w:val="start"/>
              <w:spacing w:before="0" w:after="0"/>
            </w:pPr>
            <w:r>
              <w:rPr>
                <w:b w:val="1"/>
                <w:bCs w:val="1"/>
              </w:rPr>
              <w:t xml:space="preserve">PILGRIMAGE VILLAGE BOUTIQUE RESORT  SPA</w:t>
            </w:r>
            <w:r>
              <w:rPr/>
              <w:t xml:space="preserve"> Hab. Bungalow</w:t>
            </w:r>
          </w:p>
        </w:tc>
        <w:tc>
          <w:tcPr>
            <w:tcW w:w="7800" w:type="dxa"/>
            <w:noWrap/>
          </w:tcPr>
          <w:p>
            <w:pPr>
              <w:jc w:val="start"/>
              <w:spacing w:before="0" w:after="0"/>
            </w:pPr>
            <w:r>
              <w:rPr>
                <w:b w:val="1"/>
                <w:bCs w:val="1"/>
              </w:rPr>
              <w:t xml:space="preserve">PILGRIMAGE VILLAGE HUE</w:t>
            </w:r>
            <w:r>
              <w:rPr/>
              <w:t xml:space="preserve"> Hab. Poolside</w:t>
            </w:r>
          </w:p>
        </w:tc>
      </w:tr>
      <w:tr>
        <w:trPr/>
        <w:tc>
          <w:tcPr>
            <w:tcW w:w="7800" w:type="dxa"/>
            <w:noWrap/>
          </w:tcPr>
          <w:p>
            <w:pPr>
              <w:jc w:val="start"/>
              <w:spacing w:before="0" w:after="0"/>
            </w:pPr>
            <w:r>
              <w:rPr/>
              <w:t xml:space="preserve">Ho Chi Minh</w:t>
            </w:r>
          </w:p>
        </w:tc>
        <w:tc>
          <w:tcPr>
            <w:tcW w:w="7800" w:type="dxa"/>
            <w:noWrap/>
          </w:tcPr>
          <w:p>
            <w:pPr>
              <w:jc w:val="start"/>
              <w:spacing w:before="0" w:after="0"/>
            </w:pPr>
            <w:r>
              <w:rPr>
                <w:b w:val="1"/>
                <w:bCs w:val="1"/>
              </w:rPr>
              <w:t xml:space="preserve">THE ODYS</w:t>
            </w:r>
            <w:r>
              <w:rPr/>
              <w:t xml:space="preserve"> Hab. Superior</w:t>
            </w:r>
          </w:p>
        </w:tc>
        <w:tc>
          <w:tcPr>
            <w:tcW w:w="7800" w:type="dxa"/>
            <w:noWrap/>
          </w:tcPr>
          <w:p>
            <w:pPr>
              <w:jc w:val="start"/>
              <w:spacing w:before="0" w:after="0"/>
            </w:pPr>
            <w:r>
              <w:rPr>
                <w:b w:val="1"/>
                <w:bCs w:val="1"/>
              </w:rPr>
              <w:t xml:space="preserve">ICON SAIGON HOTEL</w:t>
            </w:r>
            <w:r>
              <w:rPr/>
              <w:t xml:space="preserve"> Hab. Deluxe</w:t>
            </w:r>
          </w:p>
        </w:tc>
        <w:tc>
          <w:tcPr>
            <w:tcW w:w="7800" w:type="dxa"/>
            <w:noWrap/>
          </w:tcPr>
          <w:p>
            <w:pPr>
              <w:jc w:val="start"/>
              <w:spacing w:before="0" w:after="0"/>
            </w:pPr>
            <w:r>
              <w:rPr>
                <w:b w:val="1"/>
                <w:bCs w:val="1"/>
              </w:rPr>
              <w:t xml:space="preserve">SOFITEL PLAZA SAIGON</w:t>
            </w:r>
            <w:r>
              <w:rPr/>
              <w:t xml:space="preserve"> Hab. ROH</w:t>
            </w:r>
          </w:p>
        </w:tc>
        <w:tc>
          <w:tcPr>
            <w:tcW w:w="7800" w:type="dxa"/>
            <w:noWrap/>
          </w:tcPr>
          <w:p>
            <w:pPr>
              <w:jc w:val="start"/>
              <w:spacing w:before="0" w:after="0"/>
            </w:pPr>
            <w:r>
              <w:rPr>
                <w:b w:val="1"/>
                <w:bCs w:val="1"/>
              </w:rPr>
              <w:t xml:space="preserve">SOFITEL PLAZA SAIGON</w:t>
            </w:r>
            <w:r>
              <w:rPr/>
              <w:t xml:space="preserve"> Hab. Luxury</w:t>
            </w:r>
          </w:p>
        </w:tc>
      </w:tr>
      <w:tr>
        <w:trPr/>
        <w:tc>
          <w:tcPr>
            <w:tcW w:w="7800" w:type="dxa"/>
            <w:noWrap/>
          </w:tcPr>
          <w:p>
            <w:pPr>
              <w:jc w:val="start"/>
              <w:spacing w:before="0" w:after="0"/>
            </w:pPr>
            <w:r>
              <w:rPr/>
              <w:t xml:space="preserve">Siem Reap</w:t>
            </w:r>
          </w:p>
        </w:tc>
        <w:tc>
          <w:tcPr>
            <w:tcW w:w="7800" w:type="dxa"/>
            <w:noWrap/>
          </w:tcPr>
          <w:p>
            <w:pPr>
              <w:jc w:val="start"/>
              <w:spacing w:before="0" w:after="0"/>
            </w:pPr>
            <w:r>
              <w:rPr>
                <w:b w:val="1"/>
                <w:bCs w:val="1"/>
              </w:rPr>
              <w:t xml:space="preserve">TARA ANGKOR HOTEL</w:t>
            </w:r>
            <w:r>
              <w:rPr/>
              <w:t xml:space="preserve"> Hab. Superior</w:t>
            </w:r>
          </w:p>
        </w:tc>
        <w:tc>
          <w:tcPr>
            <w:tcW w:w="7800" w:type="dxa"/>
            <w:noWrap/>
          </w:tcPr>
          <w:p>
            <w:pPr>
              <w:jc w:val="start"/>
              <w:spacing w:before="0" w:after="0"/>
            </w:pPr>
            <w:r>
              <w:rPr>
                <w:b w:val="1"/>
                <w:bCs w:val="1"/>
              </w:rPr>
              <w:t xml:space="preserve">LOTUS BLANC RESORT</w:t>
            </w:r>
            <w:r>
              <w:rPr/>
              <w:t xml:space="preserve"> Hab. Deluxe</w:t>
            </w:r>
          </w:p>
        </w:tc>
        <w:tc>
          <w:tcPr>
            <w:tcW w:w="7800" w:type="dxa"/>
            <w:noWrap/>
          </w:tcPr>
          <w:p>
            <w:pPr>
              <w:jc w:val="start"/>
              <w:spacing w:before="0" w:after="0"/>
            </w:pPr>
            <w:r>
              <w:rPr>
                <w:b w:val="1"/>
                <w:bCs w:val="1"/>
              </w:rPr>
              <w:t xml:space="preserve">MEMORIE PALACE RESORT  SPA</w:t>
            </w:r>
            <w:r>
              <w:rPr/>
              <w:t xml:space="preserve"> Hab. Junior Garden Suite King</w:t>
            </w:r>
          </w:p>
        </w:tc>
        <w:tc>
          <w:tcPr>
            <w:tcW w:w="7800" w:type="dxa"/>
            <w:noWrap/>
          </w:tcPr>
          <w:p>
            <w:pPr>
              <w:jc w:val="start"/>
              <w:spacing w:before="0" w:after="0"/>
            </w:pPr>
            <w:r>
              <w:rPr>
                <w:b w:val="1"/>
                <w:bCs w:val="1"/>
              </w:rPr>
              <w:t xml:space="preserve">SOFITEL ANGKOR</w:t>
            </w:r>
            <w:r>
              <w:rPr/>
              <w:t xml:space="preserve"> Hab. Superior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Alojamiento en los hoteles previstos (o similares) con desayuno.</w:t>
      </w:r>
    </w:p>
    <w:p>
      <w:pPr>
        <w:numPr>
          <w:ilvl w:val="1"/>
          <w:numId w:val="1"/>
        </w:numPr>
      </w:pPr>
      <w:r>
        <w:rPr/>
        <w:t xml:space="preserve">Visitas según itinerario con guías locales de habla hispana, a excepción a bordo del crucero en bahía de Halong que no permite el acceso del guía, los pasajeros serán atendidos por la tripulación del barco en inglés</w:t>
      </w:r>
    </w:p>
    <w:p>
      <w:pPr>
        <w:numPr>
          <w:ilvl w:val="1"/>
          <w:numId w:val="1"/>
        </w:numPr>
      </w:pPr>
      <w:r>
        <w:rPr/>
        <w:t xml:space="preserve">Recorrido terrestre según programa en bus con aire acondicionado.</w:t>
      </w:r>
    </w:p>
    <w:p>
      <w:pPr>
        <w:numPr>
          <w:ilvl w:val="1"/>
          <w:numId w:val="1"/>
        </w:numPr>
      </w:pPr>
      <w:r>
        <w:rPr/>
        <w:t xml:space="preserve">Comidas mencionadas</w:t>
      </w:r>
    </w:p>
    <w:p>
      <w:pPr>
        <w:numPr>
          <w:ilvl w:val="1"/>
          <w:numId w:val="1"/>
        </w:numPr>
      </w:pPr>
      <w:r>
        <w:rPr/>
        <w:t xml:space="preserve">Todas las entradas como se indica en el tour</w:t>
      </w:r>
    </w:p>
    <w:p>
      <w:pPr>
        <w:numPr>
          <w:ilvl w:val="1"/>
          <w:numId w:val="1"/>
        </w:numPr>
      </w:pPr>
      <w:r>
        <w:rPr/>
        <w:t xml:space="preserve">Paseo en ciclo pousse</w:t>
      </w:r>
    </w:p>
    <w:p>
      <w:pPr>
        <w:numPr>
          <w:ilvl w:val="1"/>
          <w:numId w:val="1"/>
        </w:numPr>
      </w:pPr>
      <w:r>
        <w:rPr/>
        <w:t xml:space="preserve">Crucero compartido en la Bahía de Halong, paseo en barco por el río Thu Bon en Hoi An</w:t>
      </w:r>
    </w:p>
    <w:p>
      <w:pPr>
        <w:numPr>
          <w:ilvl w:val="1"/>
          <w:numId w:val="1"/>
        </w:numPr>
      </w:pPr>
      <w:r>
        <w:rPr/>
        <w:t xml:space="preserve">Una botella de agua y una toalla refrescante por día de excursión.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 domésticos.</w:t>
      </w:r>
    </w:p>
    <w:p>
      <w:pPr>
        <w:numPr>
          <w:ilvl w:val="1"/>
          <w:numId w:val="1"/>
        </w:numPr>
      </w:pPr>
      <w:r>
        <w:rPr/>
        <w:t xml:space="preserve">Bebidas y comidas no mencionadas en el incluye.</w:t>
      </w:r>
    </w:p>
    <w:p>
      <w:pPr>
        <w:numPr>
          <w:ilvl w:val="1"/>
          <w:numId w:val="1"/>
        </w:numPr>
      </w:pPr>
      <w:r>
        <w:rPr/>
        <w:t xml:space="preserve">Gastos personales y propinas</w:t>
      </w:r>
    </w:p>
    <w:p>
      <w:pPr>
        <w:numPr>
          <w:ilvl w:val="1"/>
          <w:numId w:val="1"/>
        </w:numPr>
      </w:pPr>
      <w:r>
        <w:rPr/>
        <w:t xml:space="preserve">Cualquier otro servicio no especificado en el incluye.</w:t>
      </w:r>
    </w:p>
    <w:p>
      <w:pPr>
        <w:numPr>
          <w:ilvl w:val="1"/>
          <w:numId w:val="1"/>
        </w:numPr>
      </w:pPr>
      <w:r>
        <w:rPr/>
        <w:t xml:space="preserve">Servicios médicos.</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Vacuna contra la fiebre amarilla OBLIGATORIA.</w:t>
      </w:r>
    </w:p>
    <w:p>
      <w:pPr>
        <w:numPr>
          <w:ilvl w:val="1"/>
          <w:numId w:val="1"/>
        </w:numPr>
      </w:pPr>
      <w:r>
        <w:rPr/>
        <w:t xml:space="preserve">Tramites y/o documentos de visado.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C7B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2025-07-18T09:08:23+00:00</dcterms:created>
  <dcterms:modified xsi:type="dcterms:W3CDTF">2025-07-18T09:08:23+00:00</dcterms:modified>
</cp:coreProperties>
</file>

<file path=docProps/custom.xml><?xml version="1.0" encoding="utf-8"?>
<Properties xmlns="http://schemas.openxmlformats.org/officeDocument/2006/custom-properties" xmlns:vt="http://schemas.openxmlformats.org/officeDocument/2006/docPropsVTypes"/>
</file>