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Y EGIPTO 2X1                    </w:t>
      </w:r>
    </w:p>
    <w:p>
      <w:pPr/>
      <w:r>
        <w:rPr>
          <w:rFonts w:ascii="Arial" w:hAnsi="Arial" w:eastAsia="Arial" w:cs="Arial"/>
          <w:color w:val="light"/>
          <w:sz w:val="22"/>
          <w:szCs w:val="22"/>
          <w:b w:val="0"/>
          <w:bCs w:val="0"/>
        </w:rPr>
        <w:t xml:space="preserve">MTC - 28579</w:t>
      </w:r>
    </w:p>
    <w:p>
      <w:pPr/>
      <w:r>
        <w:rPr>
          <w:rFonts w:ascii="Arial" w:hAnsi="Arial" w:eastAsia="Arial" w:cs="Arial"/>
          <w:color w:val="light"/>
          <w:sz w:val="22"/>
          <w:szCs w:val="22"/>
          <w:b w:val="0"/>
          <w:bCs w:val="0"/>
        </w:rPr>
        <w:t xml:space="preserve">17 Días y 16 Noches</w:t>
      </w:r>
    </w:p>
    <w:p/>
    <w:p/>
    <w:p>
      <w:pPr>
        <w:jc w:val="center"/>
        <w:spacing w:before="450"/>
      </w:pPr>
      <w:r>
        <w:rPr>
          <w:sz w:val="40.5"/>
          <w:szCs w:val="40.5"/>
        </w:rPr>
        <w:t xml:space="preserve">Desde $1764</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Aswan, </w:t>
      </w:r>
      <w:r>
        <w:rPr/>
        <w:t xml:space="preserve">Edfu, </w:t>
      </w:r>
      <w:r>
        <w:rPr/>
        <w:t xml:space="preserve">El Cairo, </w:t>
      </w:r>
      <w:r>
        <w:rPr/>
        <w:t xml:space="preserve">Luxor, </w:t>
      </w:r>
      <w:r>
        <w:rPr/>
        <w:t xml:space="preserve">Capadocia, </w:t>
      </w:r>
      <w:r>
        <w:rPr/>
        <w:t xml:space="preserve">Estambul, </w:t>
      </w:r>
      <w:r>
        <w:rPr/>
        <w:t xml:space="preserve">Pamukkale,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CIUDAD DE ORIGEN –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(MIÉRCOLES) ESTAMBUL</w:t>
      </w:r>
      <w:br/>
      <w:r>
        <w:rPr/>
        <w:t xml:space="preserve">Desayuno. Día libre. Posibilidad de tomar la excursión opcional: “PERLAS DEL CUERNO DE ORO Y BÓSFORO”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b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(JUEVES) ESTAMBUL</w:t>
      </w:r>
      <w:br/>
      <w:r>
        <w:rPr/>
        <w:t xml:space="preserve">Desayuno. Día libre. Posibilidad de tomar la excursión opcional “JOYAS DE CONSTANTINOPLA”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t xml:space="preserve">Nota: Para el ingreso a la Santa Sofía consultar suplemento.</w:t>
      </w:r>
    </w:p>
    <w:p>
      <w:pPr/>
      <w:r>
        <w:rPr/>
        <w:t xml:space="preserve">Durante la tarde tendremos la oportunidad de realizar un opcional especial “LA GASTRONOMÍA CALLEJERA ESTAMBULITA”: Este recorrido gastronómico es una experiencia única caminando por las calles de la región más histórica de Estambul en el corazón de la antigua Constantinopla que invita a los comensales a saborear una selección de bocados típicos y tradicionales. Con este tour gastronómico, visitaremos los tesoros escondidos del sabor Estambulita a través de una combinación de texturas y presentaciones artísticas, los participantes tienen la oportunidad de explorar y apreciar la diversidad gastronómica, mientras disfrutan de un festín para los sentidos. Es una oportunidad para descubrir nuevos sabores, ingredientes y técnicas culinarias, apreciar el arte y la pasión que se esconde detrás de cada plato. Una degustación de comida es un viaje de descubrimiento, una aventura gastronómica que deleita el paladar y crea recuerdos memorables.</w:t>
      </w:r>
    </w:p>
    <w:p>
      <w:pPr/>
      <w:r>
        <w:rPr>
          <w:b w:val="1"/>
          <w:bCs w:val="1"/>
        </w:rPr>
        <w:t xml:space="preserve">DÍA 04 (VIERNES) ESTAMBUL – ANKARA – CAPADOCIA </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(SÁBADO)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w:t>
      </w:r>
      <w:r>
        <w:rPr>
          <w:b w:val="1"/>
          <w:bCs w:val="1"/>
        </w:rPr>
        <w:t xml:space="preserve">“NOCHE TURCA”</w:t>
      </w:r>
      <w:r>
        <w:rPr/>
        <w:t xml:space="preserve"> Presentación de bailes folclóricos en una cueva típica con bebidas locales; “JEEP SAFARI” aventura por los valles místicos de la región con paradas para tomar las mejores fotos; “PASEO EN GLOBO” temprano por la mañana para admirar uno de los más bellos paisajes de la tierra.</w:t>
      </w:r>
    </w:p>
    <w:p>
      <w:pPr/>
      <w:r>
        <w:rPr>
          <w:b w:val="1"/>
          <w:bCs w:val="1"/>
        </w:rPr>
        <w:t xml:space="preserve">DÍA 06 (DOMINGO) CAPADOCIA – PAMUKKALE </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(LUNES) PAMUKKALE – SELCUK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t xml:space="preserve">Nota: El hospedaje podrá ser en Izmir o Kuşadasi dependiendo de la temporada.</w:t>
      </w:r>
    </w:p>
    <w:p>
      <w:pPr/>
      <w:r>
        <w:rPr>
          <w:b w:val="1"/>
          <w:bCs w:val="1"/>
        </w:rPr>
        <w:t xml:space="preserve">DÍA 08 (MARTES) IZMIR / KUSADASI</w:t>
      </w:r>
      <w:br/>
      <w:r>
        <w:rPr/>
        <w:t xml:space="preserve">Desayuno. Día libre. Posibilidad de realizar la excursión opcional “CHÍOS – UN PARAÍSO GRIEGO”: 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Cena en el hotel. Alojamiento.</w:t>
      </w:r>
    </w:p>
    <w:p>
      <w:pPr/>
      <w:r>
        <w:rPr>
          <w:b w:val="1"/>
          <w:bCs w:val="1"/>
        </w:rPr>
        <w:t xml:space="preserve">DÍA 09 (MIÉRCOLES) IZMIR / KUSADASI – BURSA – ESTAMBUL</w:t>
      </w:r>
      <w:br/>
      <w:r>
        <w:rPr/>
        <w:t xml:space="preserve">Desayuno. 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w:t>
      </w:r>
    </w:p>
    <w:p>
      <w:pPr/>
      <w:r>
        <w:rPr>
          <w:b w:val="1"/>
          <w:bCs w:val="1"/>
        </w:rPr>
        <w:t xml:space="preserve">DÍA 10 (JUEVES) ESTAMBUL – EL CAIRO.</w:t>
      </w:r>
      <w:br/>
      <w:r>
        <w:rPr/>
        <w:t xml:space="preserve">Desayuno. Traslado al Aeropuerto (IST) para tomar vuelo con destino a El Cairo (Vuelo NO incluido)</w:t>
      </w:r>
    </w:p>
    <w:p>
      <w:pPr/>
      <w:r>
        <w:rPr/>
        <w:t xml:space="preserve">Llegada al Cairo, asistencia por nuestro representante de habla hispana, traslado al hotel y alojamiento.</w:t>
      </w:r>
    </w:p>
    <w:p>
      <w:pPr/>
      <w:r>
        <w:rPr>
          <w:b w:val="1"/>
          <w:bCs w:val="1"/>
        </w:rPr>
        <w:t xml:space="preserve">DÍA 11 (VIERNES) EL CAIRO.</w:t>
      </w:r>
      <w:br/>
      <w:r>
        <w:rPr/>
        <w:t xml:space="preserve">Desayuno, por la mañana visita a las tres Pirámides (sólo 20 km de El Cairo se encuentra emplazada la gran necrópolis de Guiza uno de los lugares que, sin duda, hay qué ver en Egipto. Allí se encuentran las tres pirámides de Guiza de Keops, Kefrén y Micerino, la esfinge.)</w:t>
      </w:r>
    </w:p>
    <w:p>
      <w:pPr/>
      <w:r>
        <w:rPr/>
        <w:t xml:space="preserve">Por la tarde visita al Museo Egipcio, donde podrá ver los tesoros de oro del rey Tutankamón Tal como su máscara de oro, Ataúdes, Sarcófagos y muchos otros Artefactos. (Almuerzo no está incluido) Vuelta al hotel y Alojamiento.</w:t>
      </w:r>
    </w:p>
    <w:p>
      <w:pPr/>
      <w:r>
        <w:rPr>
          <w:b w:val="1"/>
          <w:bCs w:val="1"/>
        </w:rPr>
        <w:t xml:space="preserve">DÍA 12 (SÁBADO) EL CAIRO - LUXOR.</w:t>
      </w:r>
      <w:br/>
      <w:r>
        <w:rPr/>
        <w:t xml:space="preserve">Desayuno, traslado al aeropuerto domestico para vuelo a Luxor (Vuelo no incluido). Llegada, asistencia y traslado al muelle, Embarque y comida a bordo.  Por la tarde visita a los templos de Luxor y Karnak. Cena a bordo</w:t>
      </w:r>
    </w:p>
    <w:p>
      <w:pPr/>
      <w:r>
        <w:rPr>
          <w:b w:val="1"/>
          <w:bCs w:val="1"/>
        </w:rPr>
        <w:t xml:space="preserve">DIA 13 (DOMINGO) LUXOR - ESNA – EDFU.</w:t>
      </w:r>
      <w:br/>
      <w:r>
        <w:rPr/>
        <w:t xml:space="preserve">Pensión completa a bordo, por la mañana, cruzar a la Orilla Occidental, Visita a la Necrópolis de Tebas: - Valle de los Reyes, templo de la Reina Hatshepsut y los colosos de Memnon. Inicio de navegación hacia Esna, Tras cruce la Esclusa, Prosecución a Edfu. Noche en Edfu.</w:t>
      </w:r>
    </w:p>
    <w:p>
      <w:pPr/>
      <w:r>
        <w:rPr>
          <w:b w:val="1"/>
          <w:bCs w:val="1"/>
        </w:rPr>
        <w:t xml:space="preserve">DIA 14 (LUNES) EDFU - KOM OMBO - ASWAN.</w:t>
      </w:r>
      <w:br/>
      <w:r>
        <w:rPr/>
        <w:t xml:space="preserve">Pensión completa a bordo. Por la mañana visita al templo de Dios Horus en Edfu.  Navegación a Kom Ombo. Por la tarde, visita al templo dedicado a los Dioses Sobek y Haroeris.  Navegación a Aswan y noche en Aswan.</w:t>
      </w:r>
    </w:p>
    <w:p>
      <w:pPr/>
      <w:r>
        <w:rPr>
          <w:b w:val="1"/>
          <w:bCs w:val="1"/>
        </w:rPr>
        <w:t xml:space="preserve">DIA 15 (MARTES) ASWAN. </w:t>
      </w:r>
      <w:br/>
      <w:r>
        <w:rPr/>
        <w:t xml:space="preserve">Pensión completa a bordo. Por la mañana visita a La Alta Presa de Aswan y El Templo de Philae. Por la tarde Un Paseo por Feluca en El Nilo. (Noche en Aswan).</w:t>
      </w:r>
    </w:p>
    <w:p>
      <w:pPr/>
      <w:r>
        <w:rPr>
          <w:b w:val="1"/>
          <w:bCs w:val="1"/>
        </w:rPr>
        <w:t xml:space="preserve">DIA 16 (MIÉRCOLES) ASWAN - EL CAIRO.</w:t>
      </w:r>
      <w:br/>
      <w:r>
        <w:rPr/>
        <w:t xml:space="preserve">Desayuno. Desembarque (Posibilidad de Hacer Opcional la Excursión a los famosos templos de Abú Simbel de Ramses II), traslado al aeropuerto de Aswan y vuelo a El Cairo (Vuelo no incluido)., llegada, asistencia y traslado al hotel y Alojamiento.</w:t>
      </w:r>
    </w:p>
    <w:p>
      <w:pPr/>
      <w:r>
        <w:rPr>
          <w:b w:val="1"/>
          <w:bCs w:val="1"/>
        </w:rPr>
        <w:t xml:space="preserve">DIA 17 (JUEVES) EL CAIRO/REGRESO.</w:t>
      </w:r>
      <w:br/>
      <w:r>
        <w:rPr/>
        <w:t xml:space="preserve">Desayuno Traslado al aeropuerto para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jc w:val="start"/>
              <w:spacing w:before="0" w:after="0"/>
            </w:pPr>
            <w:r>
              <w:rPr>
                <w:color w:val="ffffff"/>
                <w:sz w:val="21"/>
                <w:szCs w:val="21"/>
                <w:b w:val="1"/>
                <w:bCs w:val="1"/>
                <w:shd w:val="clear" w:fill="152441"/>
              </w:rPr>
              <w:t xml:space="preserve">PRECIOS EN DOLARES AMERICANOS</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CATEGORÍA</w:t>
            </w:r>
          </w:p>
        </w:tc>
        <w:tc>
          <w:tcPr>
            <w:tcW w:w="7800" w:type="dxa"/>
            <w:noWrap/>
          </w:tcPr>
          <w:p>
            <w:pPr>
              <w:jc w:val="start"/>
              <w:spacing w:before="0" w:after="0"/>
            </w:pPr>
            <w:r>
              <w:rPr>
                <w:b w:val="1"/>
                <w:bCs w:val="1"/>
              </w:rPr>
              <w:t xml:space="preserve">PRECIO POR DOS PERSONAS</w:t>
            </w:r>
          </w:p>
        </w:tc>
      </w:tr>
      <w:tr>
        <w:trPr/>
        <w:tc>
          <w:tcPr>
            <w:tcW w:w="7800" w:type="dxa"/>
            <w:noWrap/>
          </w:tcPr>
          <w:p>
            <w:pPr>
              <w:jc w:val="start"/>
              <w:spacing w:before="0" w:after="0"/>
            </w:pPr>
            <w:r>
              <w:rPr/>
              <w:t xml:space="preserve">Categoría Única</w:t>
            </w:r>
          </w:p>
        </w:tc>
        <w:tc>
          <w:tcPr>
            <w:tcW w:w="7800" w:type="dxa"/>
            <w:noWrap/>
          </w:tcPr>
          <w:p>
            <w:pPr>
              <w:jc w:val="start"/>
              <w:spacing w:before="0" w:after="0"/>
            </w:pPr>
            <w:r>
              <w:rPr/>
              <w:t xml:space="preserve">USD 1.764</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2"/>
            <w:noWrap/>
          </w:tcPr>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2"/>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2"/>
            <w:noWrap/>
          </w:tcPr>
          <w:p>
            <w:pPr>
              <w:jc w:val="start"/>
              <w:spacing w:before="0" w:after="0"/>
            </w:pPr>
            <w:r>
              <w:rPr>
                <w:b w:val="1"/>
                <w:bCs w:val="1"/>
              </w:rPr>
              <w:t xml:space="preserve">PROMO 2x1 SOLO aplica para reservas individuales, NO grupales. Máximo se pueden reservar para una fecha8personas.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Única</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Única</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Única</w:t>
            </w:r>
          </w:p>
        </w:tc>
      </w:tr>
      <w:tr>
        <w:trPr/>
        <w:tc>
          <w:tcPr>
            <w:tcW w:w="7800" w:type="dxa"/>
            <w:noWrap/>
          </w:tcPr>
          <w:p>
            <w:pPr>
              <w:jc w:val="start"/>
              <w:spacing w:before="0" w:after="0"/>
            </w:pPr>
            <w:r>
              <w:rPr/>
              <w:t xml:space="preserve">Kusadasi (Nov – Abr)</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Única</w:t>
            </w:r>
          </w:p>
        </w:tc>
      </w:tr>
      <w:tr>
        <w:trPr/>
        <w:tc>
          <w:tcPr>
            <w:tcW w:w="7800" w:type="dxa"/>
            <w:noWrap/>
          </w:tcPr>
          <w:p>
            <w:pPr>
              <w:jc w:val="start"/>
              <w:spacing w:before="0" w:after="0"/>
            </w:pPr>
            <w:r>
              <w:rPr/>
              <w:t xml:space="preserve">Izmir (May – Oct)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Única</w:t>
            </w:r>
          </w:p>
        </w:tc>
      </w:tr>
      <w:tr>
        <w:trPr/>
        <w:tc>
          <w:tcPr>
            <w:tcW w:w="7800" w:type="dxa"/>
            <w:noWrap/>
          </w:tcPr>
          <w:p>
            <w:pPr>
              <w:jc w:val="start"/>
              <w:spacing w:before="0" w:after="0"/>
            </w:pPr>
            <w:r>
              <w:rPr/>
              <w:t xml:space="preserve">El Cairo</w:t>
            </w:r>
          </w:p>
        </w:tc>
        <w:tc>
          <w:tcPr>
            <w:tcW w:w="7800" w:type="dxa"/>
            <w:noWrap/>
          </w:tcPr>
          <w:p>
            <w:pPr>
              <w:jc w:val="start"/>
              <w:spacing w:before="0" w:after="0"/>
            </w:pPr>
            <w:r>
              <w:rPr/>
              <w:t xml:space="preserve">Barceló Pyramids o Similar</w:t>
            </w:r>
          </w:p>
        </w:tc>
        <w:tc>
          <w:tcPr>
            <w:tcW w:w="7800" w:type="dxa"/>
            <w:noWrap/>
          </w:tcPr>
          <w:p>
            <w:pPr>
              <w:jc w:val="start"/>
              <w:spacing w:before="0" w:after="0"/>
            </w:pPr>
            <w:r>
              <w:rPr/>
              <w:t xml:space="preserve">Única</w:t>
            </w:r>
          </w:p>
        </w:tc>
      </w:tr>
      <w:tr>
        <w:trPr/>
        <w:tc>
          <w:tcPr>
            <w:tcW w:w="7800" w:type="dxa"/>
            <w:noWrap/>
          </w:tcPr>
          <w:p>
            <w:pPr>
              <w:jc w:val="start"/>
              <w:spacing w:before="0" w:after="0"/>
            </w:pPr>
            <w:r>
              <w:rPr/>
              <w:t xml:space="preserve">Crucero Nilo</w:t>
            </w:r>
          </w:p>
        </w:tc>
        <w:tc>
          <w:tcPr>
            <w:tcW w:w="7800" w:type="dxa"/>
            <w:noWrap/>
          </w:tcPr>
          <w:p>
            <w:pPr>
              <w:jc w:val="start"/>
              <w:spacing w:before="0" w:after="0"/>
            </w:pPr>
            <w:r>
              <w:rPr/>
              <w:t xml:space="preserve">M/S Royal Beau Rivage o Similar.</w:t>
            </w:r>
          </w:p>
        </w:tc>
        <w:tc>
          <w:tcPr>
            <w:tcW w:w="7800" w:type="dxa"/>
            <w:noWrap/>
          </w:tcPr>
          <w:p>
            <w:pPr>
              <w:jc w:val="start"/>
              <w:spacing w:before="0" w:after="0"/>
            </w:pPr>
            <w:r>
              <w:rPr/>
              <w:t xml:space="preserve">Única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en Estambul en categoría seleccionada.</w:t>
      </w:r>
    </w:p>
    <w:p>
      <w:pPr>
        <w:numPr>
          <w:ilvl w:val="1"/>
          <w:numId w:val="2"/>
        </w:numPr>
      </w:pPr>
      <w:r>
        <w:rPr/>
        <w:t xml:space="preserve">02/03 noches de Alojamiento en Capadocia.</w:t>
      </w:r>
    </w:p>
    <w:p>
      <w:pPr>
        <w:numPr>
          <w:ilvl w:val="1"/>
          <w:numId w:val="2"/>
        </w:numPr>
      </w:pPr>
      <w:r>
        <w:rPr/>
        <w:t xml:space="preserve">01/02 noches de Alojamiento en Pamukkale. </w:t>
      </w:r>
    </w:p>
    <w:p>
      <w:pPr>
        <w:numPr>
          <w:ilvl w:val="1"/>
          <w:numId w:val="2"/>
        </w:numPr>
      </w:pPr>
      <w:r>
        <w:rPr/>
        <w:t xml:space="preserve">02 noches en Kusadasi/Izmir.</w:t>
      </w:r>
    </w:p>
    <w:p>
      <w:pPr>
        <w:numPr>
          <w:ilvl w:val="1"/>
          <w:numId w:val="2"/>
        </w:numPr>
      </w:pPr>
      <w:r>
        <w:rPr/>
        <w:t xml:space="preserve">Desayuno diario, 05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Todos los servicios en plan Regular.</w:t>
      </w:r>
    </w:p>
    <w:p>
      <w:pPr>
        <w:numPr>
          <w:ilvl w:val="1"/>
          <w:numId w:val="2"/>
        </w:numPr>
      </w:pPr>
      <w:r>
        <w:rPr/>
        <w:t xml:space="preserve">03 noches de Alojamiento en el Cairo con Desayuno.</w:t>
      </w:r>
    </w:p>
    <w:p>
      <w:pPr>
        <w:numPr>
          <w:ilvl w:val="1"/>
          <w:numId w:val="2"/>
        </w:numPr>
      </w:pPr>
      <w:r>
        <w:rPr/>
        <w:t xml:space="preserve">04 noches de Crucero con Pensión Completa.</w:t>
      </w:r>
    </w:p>
    <w:p>
      <w:pPr>
        <w:numPr>
          <w:ilvl w:val="1"/>
          <w:numId w:val="2"/>
        </w:numPr>
      </w:pPr>
      <w:r>
        <w:rPr/>
        <w:t xml:space="preserve">Las visitas mencionadas en itinerario con entradas y guía de habla Hispana.</w:t>
      </w:r>
    </w:p>
    <w:p>
      <w:pPr>
        <w:numPr>
          <w:ilvl w:val="1"/>
          <w:numId w:val="2"/>
        </w:numPr>
      </w:pPr>
      <w:r>
        <w:rPr/>
        <w:t xml:space="preserve">Todos los traslados en buses/coches con aire-Acondicionado.</w:t>
      </w:r>
    </w:p>
    <w:p>
      <w:pPr>
        <w:numPr>
          <w:ilvl w:val="1"/>
          <w:numId w:val="2"/>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 para el guía en Estambul se entrega según criterio del grupo, se sugiere USD 20 por pasajero.</w:t>
      </w:r>
    </w:p>
    <w:p>
      <w:pPr>
        <w:numPr>
          <w:ilvl w:val="1"/>
          <w:numId w:val="2"/>
        </w:numPr>
      </w:pPr>
      <w:r>
        <w:rPr/>
        <w:t xml:space="preserve">Propinas en el crucero por el Nilo en Egipto de USD 45 por persona aprox. (se paga en el destino).</w:t>
      </w:r>
    </w:p>
    <w:p>
      <w:pPr>
        <w:numPr>
          <w:ilvl w:val="1"/>
          <w:numId w:val="2"/>
        </w:numPr>
      </w:pPr>
      <w:r>
        <w:rPr/>
        <w:t xml:space="preserve">Propina para el guía en El Cairo se entrega según criterio del grupo, se sugiere USD 10 por pasajero.</w:t>
      </w:r>
    </w:p>
    <w:p>
      <w:pPr>
        <w:numPr>
          <w:ilvl w:val="1"/>
          <w:numId w:val="2"/>
        </w:numPr>
      </w:pPr>
      <w:r>
        <w:rPr/>
        <w:t xml:space="preserve">Extras y gastos personales.</w:t>
      </w:r>
    </w:p>
    <w:p>
      <w:pPr>
        <w:numPr>
          <w:ilvl w:val="1"/>
          <w:numId w:val="2"/>
        </w:numPr>
      </w:pPr>
      <w:r>
        <w:rPr/>
        <w:t xml:space="preserve">Visa de Egipto.</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Tiquetes aéreos domésticos Cairo – Luxor // Aswan – Cairo. (USD 306 Valor neto, por persona).</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en Turquía por persona de acuerdo con la categoría, se paga directamente en destino:</w:t>
      </w:r>
    </w:p>
    <w:p>
      <w:pPr>
        <w:numPr>
          <w:ilvl w:val="1"/>
          <w:numId w:val="2"/>
        </w:numPr>
      </w:pPr>
      <w:r>
        <w:rPr/>
        <w:t xml:space="preserve">Categoría. Platino - 15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AEF8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E6CE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2025-06-22T10:04:09+00:00</dcterms:created>
  <dcterms:modified xsi:type="dcterms:W3CDTF">2025-06-22T10:04:09+00:00</dcterms:modified>
</cp:coreProperties>
</file>

<file path=docProps/custom.xml><?xml version="1.0" encoding="utf-8"?>
<Properties xmlns="http://schemas.openxmlformats.org/officeDocument/2006/custom-properties" xmlns:vt="http://schemas.openxmlformats.org/officeDocument/2006/docPropsVTypes"/>
</file>