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4NTS CRUCERO y DUBÁI (Jun)                    </w:t>
      </w:r>
    </w:p>
    <w:p>
      <w:pPr/>
      <w:r>
        <w:rPr>
          <w:rFonts w:ascii="Arial" w:hAnsi="Arial" w:eastAsia="Arial" w:cs="Arial"/>
          <w:color w:val="light"/>
          <w:sz w:val="22"/>
          <w:szCs w:val="22"/>
          <w:b w:val="0"/>
          <w:bCs w:val="0"/>
        </w:rPr>
        <w:t xml:space="preserve">MTC - 28576</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$16'199.000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2025-06-15</w:t>
            </w:r>
          </w:p>
        </w:tc>
        <w:tc>
          <w:tcPr>
            <w:tcW w:w="5000" w:type="pct"/>
            <w:noWrap/>
          </w:tcPr>
          <w:p>
            <w:pPr/>
            <w:r>
              <w:rPr/>
              <w:t xml:space="preserve">2025-07-01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Mykonos,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r>
        <w:rPr/>
        <w:t xml:space="preserve">Samos, </w:t>
      </w:r>
      <w:r>
        <w:rPr/>
        <w:t xml:space="preserve">Çeşme,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DIA 01    BOGOTA – ESTAMBUL    JUNIO 15        </w:t>
      </w:r>
      <w:r>
        <w:rPr/>
        <w:t xml:space="preserve">    </w:t>
      </w:r>
      <w:br/>
      <w:r>
        <w:rPr/>
        <w:t xml:space="preserve">Presentarse con 3 horas de antelación en el aeropuerto internacional El Dorado de Bogotá para abordar vuelo de TURKISH AIRLINES TK 800 con salida a las 16:35hrs con una escala técnica en Panamá y luego salida hacia Estambul. Noche a bordo</w:t>
      </w:r>
    </w:p>
    <w:p>
      <w:pPr/>
      <w:r>
        <w:rPr>
          <w:b w:val="1"/>
          <w:bCs w:val="1"/>
        </w:rPr>
        <w:t xml:space="preserve">DIA 02    ESTAMBUL    JUNIO 16       </w:t>
      </w:r>
      <w:r>
        <w:rPr/>
        <w:t xml:space="preserve">             </w:t>
      </w:r>
      <w:br/>
      <w:r>
        <w:rPr/>
        <w:t xml:space="preserve">Llegada al aeropuerto Internacional de Estambul a las 16:55hrs, recibimiento por nuestro representante de habla hispana y traslado al hotel. Alojamiento.  </w:t>
      </w:r>
    </w:p>
    <w:p>
      <w:pPr/>
      <w:r>
        <w:rPr>
          <w:b w:val="1"/>
          <w:bCs w:val="1"/>
        </w:rPr>
        <w:t xml:space="preserve">DIA 03 ESTAMBUL – BURSA (2h15min) / KUSADASI o IZMIR (4h45min)    JUNIO 17    </w:t>
      </w:r>
      <w:br/>
      <w:r>
        <w:rPr/>
        <w:t xml:space="preserve">Desayuno. Salida hacia Bursa. Visita panorámica de esta importante ciudad que fue primera capital del Imperio Otomano. Visita a la Mezquita y Mausoleo Verdes. Después del Almuerzo en ruta (no incluido), continuación del viaje hacia Kusadasi / Izmir. Llegada. Cena en el hotel y Alojamiento. </w:t>
      </w:r>
      <w:br/>
      <w:r>
        <w:rPr/>
        <w:t xml:space="preserve">Nota: El hospedaje podrá ser en Izmir o Kuşadasi dependiendo de la temporada.</w:t>
      </w:r>
    </w:p>
    <w:p>
      <w:pPr/>
      <w:r>
        <w:rPr>
          <w:b w:val="1"/>
          <w:bCs w:val="1"/>
        </w:rPr>
        <w:t xml:space="preserve">DIA 04 KUSADASI o IZMIR – CESME 🚢    JUNIO 18        </w:t>
      </w:r>
      <w:br/>
      <w:r>
        <w:rPr/>
        <w:t xml:space="preserve">Desayuno. A la hora indicada, traslado al puerto de Cesme para abordar el barco Selectum Blu Cruises que realizará el recorrido por las Islas Griegas. (El recorrido por las Islas está sujeto a condiciones climáticas y meteorológicas).</w:t>
      </w:r>
    </w:p>
    <w:p>
      <w:pPr/>
      <w:r>
        <w:rPr/>
        <w:t xml:space="preserve">Embarque. Salida del barco a las 16:00hrs. Una vez realizados los trámites de facturación, los huéspedes podrán beneficiarse de los servicios que ofrece el barco. Noche a bordo</w:t>
      </w:r>
    </w:p>
    <w:p>
      <w:pPr/>
      <w:r>
        <w:rPr>
          <w:b w:val="1"/>
          <w:bCs w:val="1"/>
        </w:rPr>
        <w:t xml:space="preserve">DIA 05 RODAS 🚢    JUNIO 19           </w:t>
      </w:r>
      <w:r>
        <w:rPr/>
        <w:t xml:space="preserve">         </w:t>
      </w:r>
      <w:br/>
      <w:r>
        <w:rPr/>
        <w:t xml:space="preserve">Pensión completa a bordo. </w:t>
      </w:r>
      <w:br/>
      <w:r>
        <w:rPr/>
        <w:t xml:space="preserve">Llegada a Rodas a las 08:30hrs. Tiempo para disfrutar de la Isla.</w:t>
      </w:r>
    </w:p>
    <w:p>
      <w:pPr/>
      <w:r>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p>
    <w:p>
      <w:pPr/>
      <w:r>
        <w:rPr/>
        <w:t xml:space="preserve">El barco zarpa a las 18:00hrs con rumbo a Santorini. Noche a bordo.</w:t>
      </w:r>
    </w:p>
    <w:p>
      <w:pPr/>
      <w:r>
        <w:rPr>
          <w:b w:val="1"/>
          <w:bCs w:val="1"/>
        </w:rPr>
        <w:t xml:space="preserve">DIA 06 SANTORINI – MYKONOS 🚢    JUNIO 20         </w:t>
      </w:r>
      <w:r>
        <w:rPr/>
        <w:t xml:space="preserve">   </w:t>
      </w:r>
      <w:br/>
      <w:r>
        <w:rPr/>
        <w:t xml:space="preserve">Pensión completa a bordo. </w:t>
      </w:r>
      <w:br/>
      <w:r>
        <w:rPr/>
        <w:t xml:space="preserve">Llegada a Santorini a las 06:00hrs. Tiempo para disfrutar de la Isla.</w:t>
      </w:r>
    </w:p>
    <w:p>
      <w:pPr/>
      <w:r>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w:t>
      </w:r>
    </w:p>
    <w:p>
      <w:pPr/>
      <w:r>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p>
    <w:p>
      <w:pPr/>
      <w:r>
        <w:rPr/>
        <w:t xml:space="preserve">El barco zarpa a las 15:00hrs con rumbo a Mykonos. Llegada a las 21:00hrs.</w:t>
      </w:r>
    </w:p>
    <w:p>
      <w:pPr/>
      <w:r>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 a las 16:00 de la tarde con el auge de la música y dura hasta las primeras luces de la mañana.</w:t>
      </w:r>
    </w:p>
    <w:p>
      <w:pPr/>
      <w:r>
        <w:rPr>
          <w:b w:val="1"/>
          <w:bCs w:val="1"/>
        </w:rPr>
        <w:t xml:space="preserve">DIA 07 MYKONOS – SAMOS 🚢    JUNIO 21    </w:t>
      </w:r>
      <w:br/>
      <w:r>
        <w:rPr/>
        <w:t xml:space="preserve">Pensión completa a bordo. </w:t>
      </w:r>
      <w:br/>
      <w:r>
        <w:rPr/>
        <w:t xml:space="preserve">Tiempo para disfrutar de la Isla. El barco zarpa a las 12:00hrs con rumbo a Samos. Llegada a las 19:30hrs.</w:t>
      </w:r>
    </w:p>
    <w:p>
      <w:pPr/>
      <w:r>
        <w:rPr/>
        <w:t xml:space="preserve">La isla de Samos es una isla situada en el Mar Egeo oriental de Grecia. Ha estado bajo la influencia de muchas civilizaciones a lo largo de la historia y ha albergado una importante riqueza histórica, cultural y natural. Samos, que fue un importante centro cultural griego en la antigüedad, especialmente con Mileto, es conocida por sus ¾ edificios antiguos, como el Templo de Artemisa y el Heraklion. La isla, que también es conocida por ser el lugar donde nació y vivió el famoso matemático y filósofo Pitágoras, destaca por sus bellezas naturales, sus ruinas históricas y su rica gastronomía.</w:t>
      </w:r>
    </w:p>
    <w:p>
      <w:pPr/>
      <w:r>
        <w:rPr/>
        <w:t xml:space="preserve">Aunque la isla llama la atención por su estructura montañosa y boscosa, es un destino popular por sus playas, bahías y vistas a la montaña. Destaca como capital de la isla por sus estrechas calles adornadas con arquitectura tradicional griega, sus tabernas y su puerto. La cocina de Samos es conocida por sus sabores egeos y es especialmente famosa por sus vinos elaborados con la famosa uva moscatel. Disfrutar de la playa, practicar deportes acuáticos, hacer rutas de senderismo, visitar ruinas antiguas y explorar pueblos acogedores son algunas de las actividades de la isla, que lleva siglos ofreciendo momentos inolvidables a sus visitantes con su historia, naturaleza y ambiente tradicional. Samos La isla de Samos, también conocida como la isla de Samos, revela todas sus bellezas desde su primer momento en la isla.</w:t>
      </w:r>
    </w:p>
    <w:p>
      <w:pPr/>
      <w:r>
        <w:rPr>
          <w:b w:val="1"/>
          <w:bCs w:val="1"/>
        </w:rPr>
        <w:t xml:space="preserve">DIA 08 SAMOS – CESME – PAMUKKALE 🚢    JUNIO 22</w:t>
      </w:r>
      <w:br/>
      <w:r>
        <w:rPr/>
        <w:t xml:space="preserve">El barco zarpa a las 01:30hrs con rumbo a Cesme.</w:t>
      </w:r>
    </w:p>
    <w:p>
      <w:pPr/>
      <w:r>
        <w:rPr/>
        <w:t xml:space="preserve">Desayuno. </w:t>
      </w:r>
      <w:br/>
      <w:r>
        <w:rPr/>
        <w:t xml:space="preserve">Llegada a Cesme a las 07:30hrs. Los huéspedes pueden salir del barco después del desayuno. Desembarco.</w:t>
      </w:r>
    </w:p>
    <w:p>
      <w:pPr/>
      <w:r>
        <w:rPr/>
        <w:t xml:space="preserve">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Continuación a Pamukkale. Llegada. Cena en el hotel. Alojamiento.</w:t>
      </w:r>
    </w:p>
    <w:p>
      <w:pPr/>
      <w:r>
        <w:rPr>
          <w:b w:val="1"/>
          <w:bCs w:val="1"/>
        </w:rPr>
        <w:t xml:space="preserve">DIA 09 PAMUKKALE – CAPADOCIA    JUNIO 23            </w:t>
      </w:r>
      <w:br/>
      <w:r>
        <w:rPr/>
        <w:t xml:space="preserve">Desayuno "lunch-box". 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w:t>
      </w:r>
    </w:p>
    <w:p>
      <w:pPr/>
      <w:r>
        <w:rPr/>
        <w:t xml:space="preserve">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DIA 10 CAPADOCIA    JUNIO 24                </w:t>
      </w:r>
      <w:br/>
      <w:r>
        <w:rPr/>
        <w:t xml:space="preserve">Sugerimos tomar la EXCURSION OPCIONAL PASEO EN GLOBO (sujeto a condiciones climáticas y meteorológicas).</w:t>
      </w:r>
      <w:b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t xml:space="preserve">Desayuno.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DIA 11 CAPADOCIA – ANKARA – ESTAMBUL        JUNIO 25     </w:t>
      </w:r>
      <w:br/>
      <w:r>
        <w:rPr/>
        <w:t xml:space="preserve">Desayuno "lunch-box" y salida temprano (aprox. a las 6:00hrs, horario a ser confirmado por el guía) hacia Ankara para una visita panorámica de la capital de Türkiye y el Mausoleo de Atatürk, el fundador de la República. Almuerzo en ruta (No incluido).</w:t>
      </w:r>
    </w:p>
    <w:p>
      <w:pPr/>
      <w:r>
        <w:rPr/>
        <w:t xml:space="preserve">En el camino hacia Capadocia, se podrá contemplar el Lago Salado, donde se hará una parada para tomar fotografías en este espectacular lugar, enseguida visita a un Caravanserai, hospedaje de la época de la Ruta de la Seda. Alojamiento.</w:t>
      </w:r>
    </w:p>
    <w:p>
      <w:pPr/>
      <w:r>
        <w:rPr>
          <w:b w:val="1"/>
          <w:bCs w:val="1"/>
        </w:rPr>
        <w:t xml:space="preserve">DIA 12 ESTAMBUL    JUNIO 26           </w:t>
      </w:r>
      <w:r>
        <w:rPr/>
        <w:t xml:space="preserve"> </w:t>
      </w:r>
      <w:br/>
      <w:r>
        <w:rPr/>
        <w:t xml:space="preserve">Desayuno. Excursión de día completo PERLAS DEL CUERNO DE ORO Y BOSFORO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w:t>
      </w:r>
      <w:br/>
      <w:r>
        <w:rPr/>
        <w:t xml:space="preserve">Pasajeros podrán disfrutar de la habitación hasta la hora de recogida para ir al aeropuerto y tomar el vuelo a Dubái.</w:t>
      </w:r>
    </w:p>
    <w:p>
      <w:pPr/>
      <w:r>
        <w:rPr/>
        <w:t xml:space="preserve">A la hora oportuna traslado al aeropuerto para tomar el vuelo TK 762 con destino Dubái.</w:t>
      </w:r>
      <w:br/>
      <w:r>
        <w:rPr>
          <w:b w:val="1"/>
          <w:bCs w:val="1"/>
        </w:rPr>
        <w:t xml:space="preserve">    </w:t>
      </w:r>
      <w:br/>
      <w:r>
        <w:rPr>
          <w:b w:val="1"/>
          <w:bCs w:val="1"/>
        </w:rPr>
        <w:t xml:space="preserve">DIA 13    ESTAMBUL – DUBAI        JUNIO 27</w:t>
      </w:r>
      <w:br/>
      <w:r>
        <w:rPr/>
        <w:t xml:space="preserve">Salida a las 00:40hrs. Llegada al aeropuerto de Dubái a las 06:15hrs. Recepción y traslado al hotel. Entrega de la habitación. Desayuno. Tarde libre. Alojamiento.</w:t>
      </w:r>
    </w:p>
    <w:p>
      <w:pPr/>
      <w:r>
        <w:rPr>
          <w:b w:val="1"/>
          <w:bCs w:val="1"/>
        </w:rPr>
        <w:t xml:space="preserve">DIA 14    DUBAI CLÁSICO / SAFARI 4X4    JUNIO 28</w:t>
      </w:r>
      <w:br/>
      <w:r>
        <w:rPr/>
        <w:t xml:space="preserve">Desayuno.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 Alojamiento.</w:t>
      </w:r>
    </w:p>
    <w:p>
      <w:pPr/>
      <w:r>
        <w:rPr>
          <w:b w:val="1"/>
          <w:bCs w:val="1"/>
        </w:rPr>
        <w:t xml:space="preserve">DIA 15    DUBAI – ABU DHABI (1h10min) – DUBAI    JUNIO 29</w:t>
      </w:r>
      <w:br/>
      <w:r>
        <w:rPr/>
        <w:t xml:space="preserve">Desayuno.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p>
    <w:p>
      <w:pP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Alojamiento.</w:t>
      </w:r>
    </w:p>
    <w:p>
      <w:pPr/>
      <w:r>
        <w:rPr>
          <w:b w:val="1"/>
          <w:bCs w:val="1"/>
        </w:rPr>
        <w:t xml:space="preserve">DIA 16    DUBAI        JUNIO 30 </w:t>
      </w:r>
      <w:br/>
      <w:r>
        <w:rPr/>
        <w:t xml:space="preserve">Desayuno. Día libre para actividades personales. Entrega de la habitación a las 12:00m.</w:t>
      </w:r>
      <w:br/>
      <w:r>
        <w:rPr/>
        <w:t xml:space="preserve">(pasajeros podrán dejar en custodia su equipaje mientras se llega la hora del traslado hacia el aeropuerto).</w:t>
      </w:r>
    </w:p>
    <w:p>
      <w:pPr/>
      <w:r>
        <w:rPr/>
        <w:t xml:space="preserve">Sugerimos tomar las EXCURSIONES OPCIONAL TOUR DUBAI MODERNO / DHOW CRUISE</w:t>
      </w:r>
    </w:p>
    <w:p>
      <w:pPr/>
      <w:r>
        <w:rPr/>
        <w:t xml:space="preserve">Visita por la ciudad moderna a   Marina   donde   podemos contemplar las viviendas más altas del mundo donde está el edificio espiral, luego continuáramos a la palmera de Jumierah y parada enfrente del hotel Atlantis the Palm para sacar magnificas fotos.</w:t>
      </w:r>
    </w:p>
    <w:p>
      <w:pPr/>
      <w:r>
        <w:rPr/>
        <w:t xml:space="preserve">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p>
    <w:p>
      <w:pPr/>
      <w:r>
        <w:rPr/>
        <w:t xml:space="preserve">A la hora oportuna traslado al aeropuerto internacional de Dubái para tomar el vuelo TK 761.</w:t>
      </w:r>
    </w:p>
    <w:p>
      <w:pPr/>
      <w:r>
        <w:rPr>
          <w:b w:val="1"/>
          <w:bCs w:val="1"/>
        </w:rPr>
        <w:t xml:space="preserve">DIA 17    DUBAI – ESTAMBUL – BOGOTA    JULIO 1</w:t>
      </w:r>
      <w:br/>
      <w:r>
        <w:rPr/>
        <w:t xml:space="preserve">Salida a las 02:00hrs con destino a la ciudad de Estambul. Llegada al aeropuerto internacional a las 05:45hrs, luego deberá conectar con el vuelo TK 900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15</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2999</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USD 80</w:t>
            </w:r>
          </w:p>
        </w:tc>
        <w:tc>
          <w:tcPr>
            <w:tcW w:w="7800" w:type="dxa"/>
            <w:noWrap/>
          </w:tcPr>
          <w:p>
            <w:pPr>
              <w:jc w:val="start"/>
              <w:spacing w:before="0" w:after="0"/>
            </w:pPr>
            <w:r>
              <w:rPr>
                <w:b w:val="1"/>
                <w:bCs w:val="1"/>
              </w:rPr>
              <w:t xml:space="preserve">USD 160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 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15</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$21.199.000</w:t>
            </w:r>
          </w:p>
        </w:tc>
        <w:tc>
          <w:tcPr>
            <w:tcW w:w="7800" w:type="dxa"/>
            <w:noWrap/>
          </w:tcPr>
          <w:p>
            <w:pPr>
              <w:jc w:val="start"/>
              <w:spacing w:before="0" w:after="0"/>
            </w:pPr>
            <w:r>
              <w:rPr>
                <w:b w:val="1"/>
                <w:bCs w:val="1"/>
              </w:rPr>
              <w:t xml:space="preserve">$13.499.000</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$360.000</w:t>
            </w:r>
          </w:p>
        </w:tc>
        <w:tc>
          <w:tcPr>
            <w:tcW w:w="7800" w:type="dxa"/>
            <w:noWrap/>
          </w:tcPr>
          <w:p>
            <w:pPr>
              <w:jc w:val="start"/>
              <w:spacing w:before="0" w:after="0"/>
            </w:pPr>
            <w:r>
              <w:rPr>
                <w:b w:val="1"/>
                <w:bCs w:val="1"/>
              </w:rPr>
              <w:t xml:space="preserve">$720.000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 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800</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16:55+1</w:t>
            </w:r>
          </w:p>
        </w:tc>
      </w:tr>
      <w:tr>
        <w:trPr/>
        <w:tc>
          <w:tcPr>
            <w:tcW w:w="7800" w:type="dxa"/>
            <w:noWrap/>
          </w:tcPr>
          <w:p>
            <w:pPr>
              <w:jc w:val="start"/>
              <w:spacing w:before="0" w:after="0"/>
            </w:pPr>
            <w:r>
              <w:rPr>
                <w:b w:val="1"/>
                <w:bCs w:val="1"/>
              </w:rPr>
              <w:t xml:space="preserve">TK 762</w:t>
            </w:r>
          </w:p>
        </w:tc>
        <w:tc>
          <w:tcPr>
            <w:tcW w:w="7800" w:type="dxa"/>
            <w:noWrap/>
          </w:tcPr>
          <w:p>
            <w:pPr>
              <w:jc w:val="start"/>
              <w:spacing w:before="0" w:after="0"/>
            </w:pPr>
            <w:r>
              <w:rPr>
                <w:b w:val="1"/>
                <w:bCs w:val="1"/>
              </w:rPr>
              <w:t xml:space="preserve">ESTAMBUL – DUBAI</w:t>
            </w:r>
          </w:p>
        </w:tc>
        <w:tc>
          <w:tcPr>
            <w:tcW w:w="7800" w:type="dxa"/>
            <w:noWrap/>
          </w:tcPr>
          <w:p>
            <w:pPr>
              <w:jc w:val="start"/>
              <w:spacing w:before="0" w:after="0"/>
            </w:pPr>
            <w:r>
              <w:rPr>
                <w:b w:val="1"/>
                <w:bCs w:val="1"/>
              </w:rPr>
              <w:t xml:space="preserve">00:40</w:t>
            </w:r>
          </w:p>
        </w:tc>
        <w:tc>
          <w:tcPr>
            <w:tcW w:w="7800" w:type="dxa"/>
            <w:noWrap/>
          </w:tcPr>
          <w:p>
            <w:pPr>
              <w:jc w:val="start"/>
              <w:spacing w:before="0" w:after="0"/>
            </w:pPr>
            <w:r>
              <w:rPr>
                <w:b w:val="1"/>
                <w:bCs w:val="1"/>
              </w:rPr>
              <w:t xml:space="preserve">06:15</w:t>
            </w:r>
          </w:p>
        </w:tc>
      </w:tr>
      <w:tr>
        <w:trPr/>
        <w:tc>
          <w:tcPr>
            <w:tcW w:w="7800" w:type="dxa"/>
            <w:noWrap/>
          </w:tcPr>
          <w:p>
            <w:pPr>
              <w:jc w:val="start"/>
              <w:spacing w:before="0" w:after="0"/>
            </w:pPr>
            <w:r>
              <w:rPr>
                <w:b w:val="1"/>
                <w:bCs w:val="1"/>
              </w:rPr>
              <w:t xml:space="preserve">TK 761</w:t>
            </w:r>
          </w:p>
        </w:tc>
        <w:tc>
          <w:tcPr>
            <w:tcW w:w="7800" w:type="dxa"/>
            <w:noWrap/>
          </w:tcPr>
          <w:p>
            <w:pPr>
              <w:jc w:val="start"/>
              <w:spacing w:before="0" w:after="0"/>
            </w:pPr>
            <w:r>
              <w:rPr>
                <w:b w:val="1"/>
                <w:bCs w:val="1"/>
              </w:rPr>
              <w:t xml:space="preserve">DUBAI – ESTAMBUL</w:t>
            </w:r>
          </w:p>
        </w:tc>
        <w:tc>
          <w:tcPr>
            <w:tcW w:w="7800" w:type="dxa"/>
            <w:noWrap/>
          </w:tcPr>
          <w:p>
            <w:pPr>
              <w:jc w:val="start"/>
              <w:spacing w:before="0" w:after="0"/>
            </w:pPr>
            <w:r>
              <w:rPr>
                <w:b w:val="1"/>
                <w:bCs w:val="1"/>
              </w:rPr>
              <w:t xml:space="preserve">02:00</w:t>
            </w:r>
          </w:p>
        </w:tc>
        <w:tc>
          <w:tcPr>
            <w:tcW w:w="7800" w:type="dxa"/>
            <w:noWrap/>
          </w:tcPr>
          <w:p>
            <w:pPr>
              <w:jc w:val="start"/>
              <w:spacing w:before="0" w:after="0"/>
            </w:pPr>
            <w:r>
              <w:rPr>
                <w:b w:val="1"/>
                <w:bCs w:val="1"/>
              </w:rPr>
              <w:t xml:space="preserve">05:45</w:t>
            </w:r>
          </w:p>
        </w:tc>
      </w:tr>
      <w:tr>
        <w:trPr/>
        <w:tc>
          <w:tcPr>
            <w:tcW w:w="7800" w:type="dxa"/>
            <w:noWrap/>
          </w:tcPr>
          <w:p>
            <w:pPr>
              <w:jc w:val="start"/>
              <w:spacing w:before="0" w:after="0"/>
            </w:pPr>
            <w:r>
              <w:rPr>
                <w:b w:val="1"/>
                <w:bCs w:val="1"/>
              </w:rPr>
              <w:t xml:space="preserve">TK 900</w:t>
            </w:r>
          </w:p>
        </w:tc>
        <w:tc>
          <w:tcPr>
            <w:tcW w:w="7800" w:type="dxa"/>
            <w:noWrap/>
          </w:tcPr>
          <w:p>
            <w:pPr>
              <w:jc w:val="start"/>
              <w:spacing w:before="0" w:after="0"/>
            </w:pPr>
            <w:r>
              <w:rPr>
                <w:b w:val="1"/>
                <w:bCs w:val="1"/>
              </w:rPr>
              <w:t xml:space="preserve">ESTAMBUL – BOGOTA</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SELECTUM BLUE CRUISES</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HOTEL KALSEDON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3 noches en Estambul.</w:t>
      </w:r>
    </w:p>
    <w:p>
      <w:pPr>
        <w:numPr>
          <w:ilvl w:val="1"/>
          <w:numId w:val="1"/>
        </w:numPr>
      </w:pPr>
      <w:r>
        <w:rPr/>
        <w:t xml:space="preserve">1 noche en Kusadasi o Izmir.</w:t>
      </w:r>
    </w:p>
    <w:p>
      <w:pPr>
        <w:numPr>
          <w:ilvl w:val="1"/>
          <w:numId w:val="1"/>
        </w:numPr>
      </w:pPr>
      <w:r>
        <w:rPr/>
        <w:t xml:space="preserve">1 noche en Pamukkale. </w:t>
      </w:r>
    </w:p>
    <w:p>
      <w:pPr>
        <w:numPr>
          <w:ilvl w:val="1"/>
          <w:numId w:val="1"/>
        </w:numPr>
      </w:pPr>
      <w:r>
        <w:rPr/>
        <w:t xml:space="preserve">2 noches en Capadocia. </w:t>
      </w:r>
    </w:p>
    <w:p>
      <w:pPr>
        <w:numPr>
          <w:ilvl w:val="1"/>
          <w:numId w:val="1"/>
        </w:numPr>
      </w:pPr>
      <w:r>
        <w:rPr/>
        <w:t xml:space="preserve">Régimen alimenticio: Buffet clásico (barra de ensaladas – proteínas – carbohidratos y vegetales)</w:t>
      </w:r>
    </w:p>
    <w:p>
      <w:pPr>
        <w:numPr>
          <w:ilvl w:val="1"/>
          <w:numId w:val="1"/>
        </w:numPr>
      </w:pPr>
      <w:r>
        <w:rPr/>
        <w:t xml:space="preserve">10 desayunos y 4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4 noches de Crucero por las Islas Griegas en Cabina Interior Standard (el recorrido por las Islas está sujeto a condiciones climáticas y meteorológicas) a bordo del Selectum Blue Cruises</w:t>
      </w:r>
    </w:p>
    <w:p>
      <w:pPr>
        <w:numPr>
          <w:ilvl w:val="1"/>
          <w:numId w:val="1"/>
        </w:numPr>
      </w:pPr>
      <w:r>
        <w:rPr/>
        <w:t xml:space="preserve">Pensión completa a bordo (desayuno, almuerzo y cena).</w:t>
      </w:r>
    </w:p>
    <w:p>
      <w:pPr>
        <w:numPr>
          <w:ilvl w:val="1"/>
          <w:numId w:val="1"/>
        </w:numPr>
      </w:pPr>
      <w:r>
        <w:rPr/>
        <w:t xml:space="preserve">Las bebidas alcohólicas y no alcohólicas (raki, cerveza, vino y refrescos) son ilimitadas con el desayuno, el almuerzo y la cena en los restaurantes. Las bebidas alcohólicas y no alcohólicas (raki, cerveza, vino) y las bebidas calientes se sirven en vasos.</w:t>
      </w:r>
    </w:p>
    <w:p>
      <w:pPr>
        <w:numPr>
          <w:ilvl w:val="1"/>
          <w:numId w:val="1"/>
        </w:numPr>
      </w:pPr>
      <w:r>
        <w:rPr/>
        <w:t xml:space="preserve">El minibar se llena gratuitamente el primer día Hora del té y sopa de medianoche.</w:t>
      </w:r>
    </w:p>
    <w:p>
      <w:pPr>
        <w:numPr>
          <w:ilvl w:val="1"/>
          <w:numId w:val="1"/>
        </w:numPr>
      </w:pPr>
      <w:r>
        <w:rPr/>
        <w:t xml:space="preserve">Tasas portuarias.</w:t>
      </w:r>
    </w:p>
    <w:p>
      <w:pPr>
        <w:numPr>
          <w:ilvl w:val="1"/>
          <w:numId w:val="1"/>
        </w:numPr>
      </w:pPr>
      <w:r>
        <w:rPr/>
        <w:t xml:space="preserve">Servicios de barco auxiliares.</w:t>
      </w:r>
    </w:p>
    <w:p>
      <w:pPr>
        <w:numPr>
          <w:ilvl w:val="1"/>
          <w:numId w:val="1"/>
        </w:numPr>
      </w:pPr>
      <w:r>
        <w:rPr/>
        <w:t xml:space="preserve">Animación y Actividades Diarias a bordo.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Propina de servicio de 12 € por persona y día no está incluida en el precio y debe abonarse a bordo a partir de los 12 años. A pagar a bordo.</w:t>
      </w:r>
    </w:p>
    <w:p>
      <w:pPr>
        <w:numPr>
          <w:ilvl w:val="1"/>
          <w:numId w:val="1"/>
        </w:numPr>
      </w:pPr>
      <w:r>
        <w:rPr/>
        <w:t xml:space="preserve">Los menús a la carta son de pago.</w:t>
      </w:r>
    </w:p>
    <w:p>
      <w:pPr>
        <w:numPr>
          <w:ilvl w:val="1"/>
          <w:numId w:val="1"/>
        </w:numPr>
      </w:pPr>
      <w:r>
        <w:rPr/>
        <w:t xml:space="preserve">Las bebidas de los bares son de pago.</w:t>
      </w:r>
    </w:p>
    <w:p>
      <w:pPr>
        <w:numPr>
          <w:ilvl w:val="1"/>
          <w:numId w:val="1"/>
        </w:numPr>
      </w:pPr>
      <w:r>
        <w:rPr/>
        <w:t xml:space="preserve">Internet (1 GB 15 €, 5 horas ilimitadas 15 €: velocidad 16mb).</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ACD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2025-04-02T11:33:25+00:00</dcterms:created>
  <dcterms:modified xsi:type="dcterms:W3CDTF">2025-04-02T11:33:25+00:00</dcterms:modified>
</cp:coreProperties>
</file>

<file path=docProps/custom.xml><?xml version="1.0" encoding="utf-8"?>
<Properties xmlns="http://schemas.openxmlformats.org/officeDocument/2006/custom-properties" xmlns:vt="http://schemas.openxmlformats.org/officeDocument/2006/docPropsVTypes"/>
</file>