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ESTAMBUL Y CAPADOCIA SAPPHIRE LUJO                    </w:t>
      </w:r>
    </w:p>
    <w:p>
      <w:pPr/>
      <w:r>
        <w:rPr>
          <w:rFonts w:ascii="Arial" w:hAnsi="Arial" w:eastAsia="Arial" w:cs="Arial"/>
          <w:color w:val="light"/>
          <w:sz w:val="22"/>
          <w:szCs w:val="22"/>
          <w:b w:val="0"/>
          <w:bCs w:val="0"/>
        </w:rPr>
        <w:t xml:space="preserve">MTC - 28559</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$799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w:t>
      </w:r>
      <w:r>
        <w:rPr>
          <w:b w:val="1"/>
          <w:bCs w:val="1"/>
        </w:rPr>
        <w:t xml:space="preserve"> Aeropuerto de Estambul (IST).</w:t>
      </w:r>
      <w:r>
        <w:rPr/>
        <w:t xml:space="preserve">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w:t>
      </w:r>
      <w:br/>
      <w:r>
        <w:rPr>
          <w:b w:val="1"/>
          <w:bCs w:val="1"/>
        </w:rPr>
        <w:t xml:space="preserve">ESTAMBUL.</w:t>
      </w:r>
      <w:br/>
      <w:r>
        <w:rPr>
          <w:b w:val="1"/>
          <w:bCs w:val="1"/>
        </w:rPr>
        <w:t xml:space="preserve">DESAYUNO. </w:t>
      </w:r>
      <w:r>
        <w:rPr/>
        <w:t xml:space="preserve">A la hora indicada salida para tomar la excursión incluida </w:t>
      </w:r>
      <w:r>
        <w:rPr>
          <w:b w:val="1"/>
          <w:bCs w:val="1"/>
        </w:rPr>
        <w:t xml:space="preserve">“PERLAS DEL CUERNO DE ORO Y BÓSFORO” (incluye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br/>
      <w:b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r>
        <w:rPr>
          <w:b w:val="1"/>
          <w:bCs w:val="1"/>
        </w:rPr>
        <w:t xml:space="preserve"> Alojamiento.</w:t>
      </w:r>
    </w:p>
    <w:p>
      <w:pPr/>
      <w:br/>
      <w:r>
        <w:rPr>
          <w:b w:val="1"/>
          <w:bCs w:val="1"/>
        </w:rPr>
        <w:t xml:space="preserve">DÍA 04</w:t>
      </w:r>
      <w:br/>
      <w:r>
        <w:rPr>
          <w:b w:val="1"/>
          <w:bCs w:val="1"/>
        </w:rPr>
        <w:t xml:space="preserve">ESTAMBUL – CAPADOCIA.</w:t>
      </w:r>
      <w:br/>
      <w:r>
        <w:rPr>
          <w:b w:val="1"/>
          <w:bCs w:val="1"/>
        </w:rPr>
        <w:t xml:space="preserve">DESAYUNO.</w:t>
      </w:r>
      <w:r>
        <w:rPr/>
        <w:t xml:space="preserve"> Partida al aeropuerto para tomar vuelo con destino a Capadocia</w:t>
      </w:r>
      <w:r>
        <w:rPr>
          <w:b w:val="1"/>
          <w:bCs w:val="1"/>
        </w:rPr>
        <w:t xml:space="preserve"> (BOLETO AÉREO 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p>
    <w:p>
      <w:pPr/>
      <w:br/>
      <w:r>
        <w:rPr>
          <w:b w:val="1"/>
          <w:bCs w:val="1"/>
        </w:rPr>
        <w:t xml:space="preserve">DÍA 06</w:t>
      </w:r>
      <w:br/>
      <w:r>
        <w:rPr>
          <w:b w:val="1"/>
          <w:bCs w:val="1"/>
        </w:rPr>
        <w:t xml:space="preserve">CAPADOCIA – ESTAMBUL. </w:t>
      </w:r>
      <w:br/>
      <w:r>
        <w:rPr>
          <w:b w:val="1"/>
          <w:bCs w:val="1"/>
        </w:rPr>
        <w:t xml:space="preserve">DESAYUNO. </w:t>
      </w:r>
      <w:r>
        <w:rPr/>
        <w:t xml:space="preserve">A la hora indicada, traslado al aeropuerto para tomar vuelo de regreso a Estambul </w:t>
      </w:r>
      <w:r>
        <w:rPr>
          <w:b w:val="1"/>
          <w:bCs w:val="1"/>
        </w:rPr>
        <w:t xml:space="preserve">(BOLETO AÉREO 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07</w:t>
      </w:r>
      <w:br/>
      <w:r>
        <w:rPr>
          <w:b w:val="1"/>
          <w:bCs w:val="1"/>
        </w:rPr>
        <w:t xml:space="preserve">ESTAMBUL.</w:t>
      </w:r>
      <w:br/>
      <w:r>
        <w:rPr>
          <w:b w:val="1"/>
          <w:bCs w:val="1"/>
        </w:rPr>
        <w:t xml:space="preserve">DESAYUNO.</w:t>
      </w:r>
      <w:r>
        <w:rPr/>
        <w:t xml:space="preserve"> A la hora indicada traslado al Aeropuerto (IST), para tomar su vuelo de regreso.</w:t>
      </w:r>
      <w:r>
        <w:rPr>
          <w:b w:val="1"/>
          <w:bCs w:val="1"/>
        </w:rPr>
        <w:t xml:space="preserve"> 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HASTA EL 31 DE MARZO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TURQUESA + CUEVA SAPPHIRE</w:t>
            </w:r>
          </w:p>
        </w:tc>
        <w:tc>
          <w:tcPr>
            <w:tcW w:w="7800" w:type="dxa"/>
            <w:noWrap/>
          </w:tcPr>
          <w:p>
            <w:pPr>
              <w:jc w:val="start"/>
              <w:spacing w:before="0" w:after="0"/>
            </w:pPr>
            <w:r>
              <w:rPr/>
              <w:t xml:space="preserve">1.199</w:t>
            </w:r>
          </w:p>
        </w:tc>
        <w:tc>
          <w:tcPr>
            <w:tcW w:w="7800" w:type="dxa"/>
            <w:noWrap/>
          </w:tcPr>
          <w:p>
            <w:pPr>
              <w:jc w:val="start"/>
              <w:spacing w:before="0" w:after="0"/>
            </w:pPr>
            <w:r>
              <w:rPr/>
              <w:t xml:space="preserve">799</w:t>
            </w:r>
          </w:p>
        </w:tc>
        <w:tc>
          <w:tcPr>
            <w:tcW w:w="7800" w:type="dxa"/>
            <w:noWrap/>
          </w:tcPr>
          <w:p>
            <w:pPr>
              <w:jc w:val="start"/>
              <w:spacing w:before="0" w:after="0"/>
            </w:pPr>
            <w:r>
              <w:rPr/>
              <w:t xml:space="preserve">799</w:t>
            </w:r>
          </w:p>
        </w:tc>
      </w:tr>
    </w:tbl>
    <w:p>
      <w:pPr>
        <w:spacing w:before="0" w:after="0"/>
      </w:pPr>
      <w:r>
        <w:rPr>
          <w:b w:val="1"/>
          <w:bCs w:val="1"/>
        </w:rPr>
        <w:t xml:space="preserve">NO INCLUYE: 2% de fee bancario </w:t>
      </w:r>
    </w:p>
    <w:p>
      <w:pPr>
        <w:spacing w:before="0" w:after="0"/>
      </w:pP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04,11,18,25</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01,08,15,22,29</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06,13,20,27</w:t>
            </w:r>
          </w:p>
        </w:tc>
      </w:tr>
      <w:tr>
        <w:trPr/>
        <w:tc>
          <w:tcPr>
            <w:tcW w:w="7800" w:type="dxa"/>
            <w:gridSpan w:val="2"/>
            <w:noWrap/>
          </w:tcPr>
          <w:p>
            <w:pPr>
              <w:jc w:val="start"/>
              <w:spacing w:before="0" w:after="0"/>
            </w:pPr>
            <w:r>
              <w:rPr>
                <w:b w:val="1"/>
                <w:bCs w:val="1"/>
              </w:rPr>
              <w:t xml:space="preserve">SALIDAS 2026</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03,10,17,24,31</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07,14,21,28</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07,14,21,28</w:t>
            </w:r>
          </w:p>
        </w:tc>
      </w:tr>
    </w:tbl>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br/>
      <w:r>
        <w:rPr>
          <w:b w:val="1"/>
          <w:bCs w:val="1"/>
        </w:rPr>
        <w:t xml:space="preserve">HABITACIÓN TRIPLE:</w:t>
      </w:r>
      <w:r>
        <w:rPr/>
        <w:t xml:space="preserve"> Será asignada de acuerdo con la disponibilidad al momento del registro en cada hotel:</w:t>
      </w:r>
      <w:br/>
      <w:r>
        <w:rPr/>
        <w:t xml:space="preserve">-Una cama doble + Rollaway (cama plegable) </w:t>
      </w:r>
    </w:p>
    <w:p>
      <w:pPr>
        <w:spacing w:before="0" w:after="0"/>
      </w:pPr>
      <w:r>
        <w:rPr/>
        <w:t xml:space="preserve">-Dos camas (de 1 mt c/u) + Rollaway (cama plegable)</w:t>
      </w:r>
    </w:p>
    <w:p>
      <w:pPr>
        <w:spacing w:before="0" w:after="0"/>
      </w:pPr>
      <w:r>
        <w:rPr>
          <w:b w:val="1"/>
          <w:bCs w:val="1"/>
        </w:rPr>
        <w:t xml:space="preserve">TARIFA DE NIÑOS:</w:t>
      </w:r>
    </w:p>
    <w:p>
      <w:pPr>
        <w:spacing w:before="0" w:after="0"/>
      </w:pPr>
      <w:r>
        <w:rPr/>
        <w:t xml:space="preserve">Solo 01 niño por habitación con 2 padres, para categoría platino y oro.</w:t>
      </w:r>
      <w:br/>
      <w:r>
        <w:rPr/>
        <w:t xml:space="preserve">•    De 0 a 01 año: sin cargo, sin cama extra. </w:t>
      </w:r>
      <w:br/>
      <w:r>
        <w:rPr/>
        <w:t xml:space="preserve">•    De 02 a 05 años: 50% de descuento del precio del adulto con cama extra, según disponibilidad del hotel. </w:t>
      </w:r>
      <w:br/>
      <w:r>
        <w:rPr/>
        <w:t xml:space="preserve">•    De 06 en adelante: Se considera como adulto.</w:t>
      </w:r>
    </w:p>
    <w:p>
      <w:pPr>
        <w:spacing w:before="0" w:after="0"/>
      </w:pPr>
      <w:r>
        <w:rPr>
          <w:b w:val="1"/>
          <w:bCs w:val="1"/>
        </w:rPr>
        <w:t xml:space="preserve">OPCIONALES:</w:t>
      </w:r>
      <w:br/>
      <w:r>
        <w:rPr/>
        <w:t xml:space="preserve">•    ENTRE: 0 - 02 AÑOS (no globo): Gratis. </w:t>
      </w:r>
      <w:br/>
      <w:r>
        <w:rPr/>
        <w:t xml:space="preserve">•    Hasta 07 años: (no globo): 50% descuento. </w:t>
      </w:r>
      <w:br/>
      <w:r>
        <w:rPr/>
        <w:t xml:space="preserve">•    07 años y más: mismo precio como adulto.</w:t>
      </w:r>
    </w:p>
    <w:p>
      <w:pPr>
        <w:spacing w:before="0" w:after="0"/>
      </w:pPr>
      <w:r>
        <w:rPr>
          <w:b w:val="1"/>
          <w:bCs w:val="1"/>
        </w:rPr>
        <w:t xml:space="preserve">NOTA: </w:t>
      </w:r>
      <w:r>
        <w:rPr/>
        <w:t xml:space="preserve">Para volar en el globo, el piloto debe decidir si un niño vuela o no, porque depende de la altura.</w:t>
      </w: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TURQUESA</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BARCELO ISTANBUL</w:t>
            </w:r>
          </w:p>
          <w:p>
            <w:pPr>
              <w:jc w:val="start"/>
              <w:spacing w:before="0" w:after="0"/>
            </w:pPr>
            <w:r>
              <w:rPr/>
              <w:t xml:space="preserve">ELYSIUM TAKSIM</w:t>
            </w:r>
          </w:p>
          <w:p>
            <w:pPr>
              <w:jc w:val="start"/>
              <w:spacing w:before="0" w:after="0"/>
            </w:pPr>
            <w:r>
              <w:rPr/>
              <w:t xml:space="preserve">CONRAD OR SIMILAR</w:t>
            </w:r>
          </w:p>
        </w:tc>
      </w:tr>
      <w:tr>
        <w:trPr/>
        <w:tc>
          <w:tcPr>
            <w:tcW w:w="7800" w:type="dxa"/>
            <w:noWrap/>
          </w:tcPr>
          <w:p>
            <w:pPr>
              <w:jc w:val="start"/>
              <w:spacing w:before="0" w:after="0"/>
            </w:pPr>
            <w:r>
              <w:rPr/>
              <w:t xml:space="preserve">CUEVA SAPPHIRE</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YUSUF YIĞITOĞLU KONAĞI;</w:t>
            </w:r>
          </w:p>
          <w:p>
            <w:pPr>
              <w:jc w:val="start"/>
              <w:spacing w:before="0" w:after="0"/>
            </w:pPr>
            <w:r>
              <w:rPr/>
              <w:t xml:space="preserve">GARDEN INN CAPPADOCIA,</w:t>
            </w:r>
          </w:p>
          <w:p>
            <w:pPr>
              <w:jc w:val="start"/>
              <w:spacing w:before="0" w:after="0"/>
            </w:pPr>
            <w:r>
              <w:rPr/>
              <w:t xml:space="preserve">CAPPA VILLA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hotel tipo Cueva.</w:t>
      </w:r>
    </w:p>
    <w:p>
      <w:pPr>
        <w:numPr>
          <w:ilvl w:val="1"/>
          <w:numId w:val="1"/>
        </w:numPr>
      </w:pPr>
      <w:r>
        <w:rPr/>
        <w:t xml:space="preserve">Desayuno diario.</w:t>
      </w:r>
    </w:p>
    <w:p>
      <w:pPr>
        <w:numPr>
          <w:ilvl w:val="1"/>
          <w:numId w:val="1"/>
        </w:numPr>
      </w:pPr>
      <w:r>
        <w:rPr/>
        <w:t xml:space="preserve">02 cenas.</w:t>
      </w:r>
    </w:p>
    <w:p>
      <w:pPr>
        <w:numPr>
          <w:ilvl w:val="1"/>
          <w:numId w:val="1"/>
        </w:numPr>
      </w:pPr>
      <w:r>
        <w:rPr/>
        <w:t xml:space="preserve">Excursión PERLAS DEL CUERNO DE ORO Y BÓSFORO.</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Vuelos domésticos Estambul – Capadocia – Estambul, USD 490 aprox. Por persona.</w:t>
      </w:r>
    </w:p>
    <w:p>
      <w:pPr>
        <w:numPr>
          <w:ilvl w:val="1"/>
          <w:numId w:val="1"/>
        </w:numPr>
      </w:pPr>
      <w:r>
        <w:rPr/>
        <w:t xml:space="preserve">Tasas de Servicio para para guías, conductores, maleteros meseros entre otros. 35USD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w:t>
      </w:r>
    </w:p>
    <w:p>
      <w:pPr>
        <w:numPr>
          <w:ilvl w:val="1"/>
          <w:numId w:val="1"/>
        </w:numPr>
      </w:pPr>
      <w:r>
        <w:rPr/>
        <w:t xml:space="preserve">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9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2025-12-23T13:45:03+00:00</dcterms:created>
  <dcterms:modified xsi:type="dcterms:W3CDTF">2025-12-23T13:45:03+00:00</dcterms:modified>
</cp:coreProperties>
</file>

<file path=docProps/custom.xml><?xml version="1.0" encoding="utf-8"?>
<Properties xmlns="http://schemas.openxmlformats.org/officeDocument/2006/custom-properties" xmlns:vt="http://schemas.openxmlformats.org/officeDocument/2006/docPropsVTypes"/>
</file>