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TURKIYE SAPPHIRE LUJO                    </w:t>
      </w:r>
    </w:p>
    <w:p>
      <w:pPr/>
      <w:r>
        <w:rPr>
          <w:rFonts w:ascii="Arial" w:hAnsi="Arial" w:eastAsia="Arial" w:cs="Arial"/>
          <w:color w:val="light"/>
          <w:sz w:val="22"/>
          <w:szCs w:val="22"/>
          <w:b w:val="0"/>
          <w:bCs w:val="0"/>
        </w:rPr>
        <w:t xml:space="preserve">MTC - 28556</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$949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ESTAMBUL.</w:t>
      </w:r>
      <w:br/>
      <w:r>
        <w:rPr/>
        <w:t xml:space="preserve">Llegada en vuelo internacional al espectacular </w:t>
      </w:r>
      <w:r>
        <w:rPr>
          <w:b w:val="1"/>
          <w:bCs w:val="1"/>
        </w:rPr>
        <w:t xml:space="preserve">Aeropuerto de Estambul (IST).</w:t>
      </w:r>
      <w:r>
        <w:rPr/>
        <w:t xml:space="preserve">  Luego de desembarcar, deberás dirigirte a nuestro punto de encuentro en la puerta 8 de salida. Asistencia por parte de nuestro personal y traslado al hotel. Tiempo libre para descansar.</w:t>
      </w:r>
      <w:r>
        <w:rPr>
          <w:b w:val="1"/>
          <w:bCs w:val="1"/>
        </w:rPr>
        <w:t xml:space="preserve"> Alojamiento.  </w:t>
      </w:r>
    </w:p>
    <w:p>
      <w:pPr/>
      <w:br/>
      <w:r>
        <w:rPr>
          <w:b w:val="1"/>
          <w:bCs w:val="1"/>
        </w:rPr>
        <w:t xml:space="preserve">DÍA 02</w:t>
      </w:r>
      <w:br/>
      <w:r>
        <w:rPr>
          <w:b w:val="1"/>
          <w:bCs w:val="1"/>
        </w:rPr>
        <w:t xml:space="preserve">ESTAMBUL.</w:t>
      </w:r>
      <w:br/>
      <w:r>
        <w:rPr>
          <w:b w:val="1"/>
          <w:bCs w:val="1"/>
        </w:rPr>
        <w:t xml:space="preserve">DESAYUNO.</w:t>
      </w:r>
      <w:r>
        <w:rPr/>
        <w:t xml:space="preserve"> A la hora indicada salida para tomar la excursión incluida </w:t>
      </w:r>
      <w:r>
        <w:rPr>
          <w:b w:val="1"/>
          <w:bCs w:val="1"/>
        </w:rPr>
        <w:t xml:space="preserve">“PERLAS DEL CUERNO DE ORO Y BÓSFORO” (incluye almuerzo en restaurante de comida típica): </w:t>
      </w:r>
      <w:r>
        <w:rPr/>
        <w:t xml:space="preserve">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opcional.</w:t>
      </w:r>
    </w:p>
    <w:p>
      <w:pPr/>
      <w:r>
        <w:rPr>
          <w:b w:val="1"/>
          <w:bCs w:val="1"/>
        </w:rPr>
        <w:t xml:space="preserve">“JOYAS DE CONSTANTINOPLA” (incluye almuerzo en restaurante de comida típica):</w:t>
      </w:r>
      <w:r>
        <w:rPr/>
        <w:t xml:space="preserve"> 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w:t>
      </w:r>
      <w:r>
        <w:rPr>
          <w:b w:val="1"/>
          <w:bCs w:val="1"/>
        </w:rPr>
        <w:t xml:space="preserve">. Alojamiento.</w:t>
      </w:r>
    </w:p>
    <w:p>
      <w:pPr/>
      <w:br/>
      <w:r>
        <w:rPr>
          <w:b w:val="1"/>
          <w:bCs w:val="1"/>
        </w:rPr>
        <w:t xml:space="preserve">DÍA 04</w:t>
      </w:r>
      <w:br/>
      <w:r>
        <w:rPr>
          <w:b w:val="1"/>
          <w:bCs w:val="1"/>
        </w:rPr>
        <w:t xml:space="preserve">ESTAMBUL – CAPADOCIA.</w:t>
      </w:r>
      <w:br/>
      <w:r>
        <w:rPr>
          <w:b w:val="1"/>
          <w:bCs w:val="1"/>
        </w:rPr>
        <w:t xml:space="preserve">DESAYUNO.</w:t>
      </w:r>
      <w:r>
        <w:rPr/>
        <w:t xml:space="preserve"> Partida al aeropuerto para tomar vuelo con destino a Capadocia</w:t>
      </w:r>
      <w:r>
        <w:rPr>
          <w:b w:val="1"/>
          <w:bCs w:val="1"/>
        </w:rPr>
        <w:t xml:space="preserve"> (BOLETO AÉREO NO INCLUIDO);</w:t>
      </w:r>
      <w:r>
        <w:rPr/>
        <w:t xml:space="preserve"> los traslados están incluidos para realizar una sola operación con el grupo). Llegada y traslado al hotel. </w:t>
      </w:r>
      <w:r>
        <w:rPr>
          <w:b w:val="1"/>
          <w:bCs w:val="1"/>
        </w:rPr>
        <w:t xml:space="preserve">Alojamiento.</w:t>
      </w:r>
    </w:p>
    <w:p>
      <w:pPr/>
      <w:br/>
      <w:r>
        <w:rPr>
          <w:b w:val="1"/>
          <w:bCs w:val="1"/>
        </w:rPr>
        <w:t xml:space="preserve">DÍA 05</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w:t>
      </w:r>
      <w:r>
        <w:rPr>
          <w:b w:val="1"/>
          <w:bCs w:val="1"/>
        </w:rPr>
        <w:t xml:space="preserve"> CENA y alojamiento.</w:t>
      </w:r>
    </w:p>
    <w:p>
      <w:pPr/>
      <w:r>
        <w:rPr>
          <w:b w:val="1"/>
          <w:bCs w:val="1"/>
        </w:rPr>
        <w:t xml:space="preserve">Programas opcionales en Capadocia: “NOCHE TURCA”</w:t>
      </w:r>
      <w:r>
        <w:rPr/>
        <w:t xml:space="preserve"> Presentación de bailes folclóricos en una cueva típica con bebidas locales;</w:t>
      </w:r>
      <w:r>
        <w:rPr>
          <w:b w:val="1"/>
          <w:bCs w:val="1"/>
        </w:rPr>
        <w:t xml:space="preserve"> “JEEP SAFARI”</w:t>
      </w:r>
      <w:r>
        <w:rPr/>
        <w:t xml:space="preserve"> aventura por los valles místicos de la región con paradas para tomar las mejores fotos; </w:t>
      </w:r>
      <w:r>
        <w:rPr>
          <w:b w:val="1"/>
          <w:bCs w:val="1"/>
        </w:rPr>
        <w:t xml:space="preserve">“PASEO EN GLOBO”</w:t>
      </w:r>
      <w:r>
        <w:rPr/>
        <w:t xml:space="preserve"> temprano por la mañana para admirar uno de los más bellos paisajes de la tierra.</w:t>
      </w:r>
    </w:p>
    <w:p>
      <w:pPr/>
      <w:r>
        <w:rPr>
          <w:b w:val="1"/>
          <w:bCs w:val="1"/>
        </w:rPr>
        <w:t xml:space="preserve">DÍA 06</w:t>
      </w:r>
      <w:br/>
      <w:r>
        <w:rPr>
          <w:b w:val="1"/>
          <w:bCs w:val="1"/>
        </w:rPr>
        <w:t xml:space="preserve">CAPADOCIA – PAMUKKALE.</w:t>
      </w:r>
      <w:br/>
      <w:r>
        <w:rPr>
          <w:b w:val="1"/>
          <w:bCs w:val="1"/>
        </w:rPr>
        <w:t xml:space="preserve">DESAYUNO.</w:t>
      </w:r>
      <w:r>
        <w:rPr/>
        <w:t xml:space="preserve"> 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w:t>
      </w:r>
      <w:r>
        <w:rPr>
          <w:b w:val="1"/>
          <w:bCs w:val="1"/>
        </w:rPr>
        <w:t xml:space="preserve"> CENA. Alojamiento.</w:t>
      </w:r>
    </w:p>
    <w:p>
      <w:pPr/>
      <w:br/>
      <w:r>
        <w:rPr>
          <w:b w:val="1"/>
          <w:bCs w:val="1"/>
        </w:rPr>
        <w:t xml:space="preserve">DÍA 07</w:t>
      </w:r>
      <w:br/>
      <w:r>
        <w:rPr>
          <w:b w:val="1"/>
          <w:bCs w:val="1"/>
        </w:rPr>
        <w:t xml:space="preserve">PAMUKKALE – SELÇUK – İZMİR o KUŞADASI.</w:t>
      </w:r>
      <w:br/>
      <w:r>
        <w:rPr>
          <w:b w:val="1"/>
          <w:bCs w:val="1"/>
        </w:rPr>
        <w:t xml:space="preserve">DESAYUNO.</w:t>
      </w:r>
      <w:r>
        <w:rPr/>
        <w:t xml:space="preserve"> 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Continuaremos la visita en un showroom especializado en piezas de cuero, donde se podrá apreciar productos con alta calidad, hechos con piel de carnero y famosos por sus piezas ligeras.</w:t>
      </w:r>
      <w:r>
        <w:rPr>
          <w:b w:val="1"/>
          <w:bCs w:val="1"/>
        </w:rPr>
        <w:t xml:space="preserve"> CENA. Alojamiento.</w:t>
      </w:r>
    </w:p>
    <w:p>
      <w:pPr/>
      <w:r>
        <w:rPr>
          <w:b w:val="1"/>
          <w:bCs w:val="1"/>
        </w:rPr>
        <w:t xml:space="preserve">NOTA:</w:t>
      </w:r>
      <w:r>
        <w:rPr/>
        <w:t xml:space="preserve"> El hospedaje podrá ser en Izmir o Kuşadasi dependiendo de la temporada.</w:t>
      </w:r>
      <w:br/>
      <w:br/>
      <w:r>
        <w:rPr>
          <w:b w:val="1"/>
          <w:bCs w:val="1"/>
        </w:rPr>
        <w:t xml:space="preserve">DÍA 08</w:t>
      </w:r>
      <w:br/>
      <w:r>
        <w:rPr>
          <w:b w:val="1"/>
          <w:bCs w:val="1"/>
        </w:rPr>
        <w:t xml:space="preserve">IZMIR o KUSADASI – ESTAMBUL.  </w:t>
      </w:r>
      <w:br/>
      <w:r>
        <w:rPr>
          <w:b w:val="1"/>
          <w:bCs w:val="1"/>
        </w:rPr>
        <w:t xml:space="preserve">DESAYUNO. </w:t>
      </w:r>
      <w:r>
        <w:rPr/>
        <w:t xml:space="preserve">A la hora indicada, traslado al aeropuerto de Izmir para tomar vuelo de regreso a Estambul </w:t>
      </w:r>
      <w:r>
        <w:rPr>
          <w:b w:val="1"/>
          <w:bCs w:val="1"/>
        </w:rPr>
        <w:t xml:space="preserve">(BOLETO AÉREO NO INCLUIDO)</w:t>
      </w:r>
      <w:r>
        <w:rPr/>
        <w:t xml:space="preserve">; los traslados están incluidos para realizar una sola operación con el grupo). Llegada y traslado al hotel. </w:t>
      </w:r>
      <w:r>
        <w:rPr>
          <w:b w:val="1"/>
          <w:bCs w:val="1"/>
        </w:rPr>
        <w:t xml:space="preserve">Alojamiento.</w:t>
      </w:r>
    </w:p>
    <w:p>
      <w:pPr/>
      <w:br/>
      <w:r>
        <w:rPr>
          <w:b w:val="1"/>
          <w:bCs w:val="1"/>
        </w:rPr>
        <w:t xml:space="preserve">DÍA 09</w:t>
      </w:r>
      <w:br/>
      <w:r>
        <w:rPr>
          <w:b w:val="1"/>
          <w:bCs w:val="1"/>
        </w:rPr>
        <w:t xml:space="preserve">ESTAMBUL.</w:t>
      </w:r>
      <w:br/>
      <w:r>
        <w:rPr>
          <w:b w:val="1"/>
          <w:bCs w:val="1"/>
        </w:rPr>
        <w:t xml:space="preserve">DESAYUNO.</w:t>
      </w:r>
      <w:r>
        <w:rPr/>
        <w:t xml:space="preserve"> A la hora indicada traslado al Aeropuerto (IST), para tomar su vuelo de regreso. </w:t>
      </w:r>
      <w:r>
        <w:rPr>
          <w:b w:val="1"/>
          <w:bCs w:val="1"/>
        </w:rPr>
        <w:t xml:space="preserve">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La acomodación en triple será con la adición de una cama extra portable una vez que los hoteles no suelen tener habitaciones con 3 camas en Turquía.</w:t>
      </w:r>
      <w:br/>
      <w:r>
        <w:rPr/>
        <w:t xml:space="preserve">•    El hospedaje se podrá dar en Izmir o Kusadasi, de acuerdo con la temporada.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br/>
      <w:br/>
      <w:r>
        <w:rPr>
          <w:b w:val="1"/>
          <w:bCs w:val="1"/>
        </w:rPr>
        <w:t xml:space="preserve">VIGENCIA HASTA 31 DE MARZO 2026</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r>
      <w:tr>
        <w:trPr/>
        <w:tc>
          <w:tcPr>
            <w:tcW w:w="7800" w:type="dxa"/>
            <w:noWrap/>
          </w:tcPr>
          <w:p>
            <w:pPr>
              <w:jc w:val="start"/>
              <w:spacing w:before="0" w:after="0"/>
            </w:pPr>
            <w:r>
              <w:rPr/>
              <w:t xml:space="preserve">TURQUESA + CUEVA SAPPHIRE</w:t>
            </w:r>
          </w:p>
        </w:tc>
        <w:tc>
          <w:tcPr>
            <w:tcW w:w="7800" w:type="dxa"/>
            <w:noWrap/>
          </w:tcPr>
          <w:p>
            <w:pPr>
              <w:jc w:val="start"/>
              <w:spacing w:before="0" w:after="0"/>
            </w:pPr>
            <w:r>
              <w:rPr/>
              <w:t xml:space="preserve">1.449</w:t>
            </w:r>
          </w:p>
        </w:tc>
        <w:tc>
          <w:tcPr>
            <w:tcW w:w="7800" w:type="dxa"/>
            <w:noWrap/>
          </w:tcPr>
          <w:p>
            <w:pPr>
              <w:jc w:val="start"/>
              <w:spacing w:before="0" w:after="0"/>
            </w:pPr>
            <w:r>
              <w:rPr/>
              <w:t xml:space="preserve">949</w:t>
            </w:r>
          </w:p>
        </w:tc>
        <w:tc>
          <w:tcPr>
            <w:tcW w:w="7800" w:type="dxa"/>
            <w:noWrap/>
          </w:tcPr>
          <w:p>
            <w:pPr>
              <w:jc w:val="start"/>
              <w:spacing w:before="0" w:after="0"/>
            </w:pPr>
            <w:r>
              <w:rPr/>
              <w:t xml:space="preserve">949</w:t>
            </w:r>
          </w:p>
        </w:tc>
      </w:tr>
    </w:tbl>
    <w:p>
      <w:pPr>
        <w:spacing w:before="0" w:after="0"/>
      </w:pPr>
      <w:r>
        <w:rPr>
          <w:b w:val="1"/>
          <w:bCs w:val="1"/>
        </w:rPr>
        <w:t xml:space="preserve">NO INCLUYE: 2% de fee bancario </w:t>
      </w:r>
    </w:p>
    <w:p>
      <w:pPr>
        <w:spacing w:before="0" w:after="0"/>
      </w:pP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2"/>
            <w:noWrap/>
          </w:tcPr>
          <w:p>
            <w:pPr>
              <w:jc w:val="start"/>
              <w:spacing w:before="0" w:after="0"/>
            </w:pPr>
            <w:r>
              <w:rPr>
                <w:b w:val="1"/>
                <w:bCs w:val="1"/>
              </w:rPr>
              <w:t xml:space="preserve">SALIDAS 2025</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04,11,18,25</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01,08,15,22,29</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06,13,20,27</w:t>
            </w:r>
          </w:p>
        </w:tc>
      </w:tr>
      <w:tr>
        <w:trPr/>
        <w:tc>
          <w:tcPr>
            <w:tcW w:w="7800" w:type="dxa"/>
            <w:gridSpan w:val="2"/>
            <w:noWrap/>
          </w:tcPr>
          <w:p>
            <w:pPr>
              <w:jc w:val="start"/>
              <w:spacing w:before="0" w:after="0"/>
            </w:pPr>
            <w:r>
              <w:rPr>
                <w:b w:val="1"/>
                <w:bCs w:val="1"/>
              </w:rPr>
              <w:t xml:space="preserve">SALIDAS 2026</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03,10,17,24,31</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07,14,21,28</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07,14,21,28</w:t>
            </w:r>
          </w:p>
        </w:tc>
      </w:tr>
    </w:tbl>
    <w:p>
      <w:pPr>
        <w:spacing w:before="0" w:after="0"/>
      </w:pPr>
      <w:r>
        <w:rPr>
          <w:b w:val="1"/>
          <w:bCs w:val="1"/>
        </w:rPr>
        <w:t xml:space="preserve">NOTAS IMPORTANTES:</w:t>
      </w:r>
    </w:p>
    <w:p>
      <w:pPr>
        <w:spacing w:before="0" w:after="0"/>
      </w:pP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p>
    <w:p>
      <w:pPr>
        <w:spacing w:before="0" w:after="0"/>
      </w:pPr>
      <w:r>
        <w:rPr>
          <w:b w:val="1"/>
          <w:bCs w:val="1"/>
        </w:rPr>
        <w:t xml:space="preserve">HABITACIÓN TRIPLE: </w:t>
      </w:r>
      <w:r>
        <w:rPr/>
        <w:t xml:space="preserve">Será asignada de acuerdo con la disponibilidad al momento del registro en cada hotel:</w:t>
      </w:r>
      <w:br/>
      <w:r>
        <w:rPr/>
        <w:t xml:space="preserve">•    Una cama doble + Rollaway (cama plegable) o</w:t>
      </w:r>
      <w:br/>
      <w:r>
        <w:rPr/>
        <w:t xml:space="preserve">•    Dos camas (de 1 mt c/u) + Rollaway (cama plegable)</w:t>
      </w:r>
    </w:p>
    <w:p>
      <w:pPr>
        <w:spacing w:before="0" w:after="0"/>
      </w:pPr>
      <w:r>
        <w:rPr>
          <w:b w:val="1"/>
          <w:bCs w:val="1"/>
        </w:rPr>
        <w:t xml:space="preserve">TARIFA DE NIÑOS:</w:t>
      </w:r>
      <w:br/>
      <w:r>
        <w:rPr/>
        <w:t xml:space="preserve">Solo 01 niño por habitación con 2 padres, para categoría platino y oro.</w:t>
      </w:r>
      <w:br/>
      <w:r>
        <w:rPr/>
        <w:t xml:space="preserve">•    De 0 a 1 año: sin cargo, sin cama extra. </w:t>
      </w:r>
      <w:br/>
      <w:r>
        <w:rPr/>
        <w:t xml:space="preserve">•    De 2 a 5 años: 50% de descuento del precio del adulto con cama extra, según disponibilidad del hotel. </w:t>
      </w:r>
      <w:br/>
      <w:r>
        <w:rPr/>
        <w:t xml:space="preserve">•    De 6 en adelante: Se considera como adulto. . Donde la acomodación </w:t>
      </w:r>
      <w:r>
        <w:rPr>
          <w:b w:val="1"/>
          <w:bCs w:val="1"/>
        </w:rPr>
        <w:t xml:space="preserve">será habitación triple. (Cama doble + Roll Way)</w:t>
      </w:r>
    </w:p>
    <w:p>
      <w:pPr>
        <w:spacing w:before="0" w:after="0"/>
      </w:pPr>
      <w:r>
        <w:rPr>
          <w:b w:val="1"/>
          <w:bCs w:val="1"/>
        </w:rPr>
        <w:t xml:space="preserve">OPCIONALES:</w:t>
      </w:r>
      <w:br/>
      <w:r>
        <w:rPr/>
        <w:t xml:space="preserve">•    ENTRE: 0 - 2 AÑOS (no globo): Gratis. </w:t>
      </w:r>
      <w:br/>
      <w:r>
        <w:rPr/>
        <w:t xml:space="preserve">•    Hasta 7 años: (no globo): 50% descuento. </w:t>
      </w:r>
      <w:br/>
      <w:r>
        <w:rPr/>
        <w:t xml:space="preserve">•    7 años y más: mismo precio como adulto.</w:t>
      </w:r>
    </w:p>
    <w:p>
      <w:pPr>
        <w:spacing w:before="0" w:after="0"/>
      </w:pPr>
      <w:r>
        <w:rPr>
          <w:b w:val="1"/>
          <w:bCs w:val="1"/>
        </w:rPr>
        <w:t xml:space="preserve">NOTA</w:t>
      </w:r>
      <w:r>
        <w:rPr/>
        <w:t xml:space="preserve">: Para volar en el globo, el piloto debe decidir si un niño vuela o no, porque depende de la altura.</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TURQUESA</w:t>
            </w:r>
          </w:p>
        </w:tc>
        <w:tc>
          <w:tcPr>
            <w:tcW w:w="7800" w:type="dxa"/>
            <w:noWrap/>
          </w:tcPr>
          <w:p>
            <w:pPr>
              <w:jc w:val="start"/>
              <w:spacing w:before="0" w:after="0"/>
            </w:pPr>
            <w:r>
              <w:rPr/>
              <w:t xml:space="preserve">ESTAMBUL</w:t>
            </w:r>
          </w:p>
        </w:tc>
        <w:tc>
          <w:tcPr>
            <w:tcW w:w="7800" w:type="dxa"/>
            <w:noWrap/>
          </w:tcPr>
          <w:p>
            <w:pPr>
              <w:jc w:val="start"/>
              <w:spacing w:before="0" w:after="0"/>
            </w:pPr>
            <w:r>
              <w:rPr/>
              <w:t xml:space="preserve">BARCELO ISTANBUL</w:t>
            </w:r>
          </w:p>
          <w:p>
            <w:pPr>
              <w:jc w:val="start"/>
              <w:spacing w:before="0" w:after="0"/>
            </w:pPr>
            <w:r>
              <w:rPr/>
              <w:t xml:space="preserve">ELYSIUM TAKSIM</w:t>
            </w:r>
          </w:p>
          <w:p>
            <w:pPr>
              <w:jc w:val="start"/>
              <w:spacing w:before="0" w:after="0"/>
            </w:pPr>
            <w:r>
              <w:rPr/>
              <w:t xml:space="preserve">CONRAD OR SIMILAR</w:t>
            </w:r>
          </w:p>
        </w:tc>
      </w:tr>
      <w:tr>
        <w:trPr/>
        <w:tc>
          <w:tcPr>
            <w:tcW w:w="7800" w:type="dxa"/>
            <w:noWrap/>
          </w:tcPr>
          <w:p>
            <w:pPr>
              <w:jc w:val="start"/>
              <w:spacing w:before="0" w:after="0"/>
            </w:pPr>
            <w:r>
              <w:rPr/>
              <w:t xml:space="preserve">CUEVA SAPPHIRE</w:t>
            </w:r>
          </w:p>
        </w:tc>
        <w:tc>
          <w:tcPr>
            <w:tcW w:w="7800" w:type="dxa"/>
            <w:noWrap/>
          </w:tcPr>
          <w:p>
            <w:pPr>
              <w:jc w:val="start"/>
              <w:spacing w:before="0" w:after="0"/>
            </w:pPr>
            <w:r>
              <w:rPr/>
              <w:t xml:space="preserve">CAPADOCIA</w:t>
            </w:r>
          </w:p>
        </w:tc>
        <w:tc>
          <w:tcPr>
            <w:tcW w:w="7800" w:type="dxa"/>
            <w:noWrap/>
          </w:tcPr>
          <w:p>
            <w:pPr>
              <w:jc w:val="start"/>
              <w:spacing w:before="0" w:after="0"/>
            </w:pPr>
            <w:r>
              <w:rPr/>
              <w:t xml:space="preserve">YUSUF YIĞITOĞLU KONAĞI;</w:t>
            </w:r>
          </w:p>
          <w:p>
            <w:pPr>
              <w:jc w:val="start"/>
              <w:spacing w:before="0" w:after="0"/>
            </w:pPr>
            <w:r>
              <w:rPr/>
              <w:t xml:space="preserve">GARDEN INN CAPPADOCIA,</w:t>
            </w:r>
          </w:p>
          <w:p>
            <w:pPr>
              <w:jc w:val="start"/>
              <w:spacing w:before="0" w:after="0"/>
            </w:pPr>
            <w:r>
              <w:rPr/>
              <w:t xml:space="preserve">CAPPA VILLA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PAMUKKALE</w:t>
            </w:r>
          </w:p>
        </w:tc>
        <w:tc>
          <w:tcPr>
            <w:tcW w:w="7800" w:type="dxa"/>
            <w:noWrap/>
          </w:tcPr>
          <w:p>
            <w:pPr>
              <w:jc w:val="start"/>
              <w:spacing w:before="0" w:after="0"/>
            </w:pPr>
            <w:r>
              <w:rPr/>
              <w:t xml:space="preserve">RAMADA RESORT BY WYNDHAM</w:t>
            </w:r>
          </w:p>
          <w:p>
            <w:pPr>
              <w:jc w:val="start"/>
              <w:spacing w:before="0" w:after="0"/>
            </w:pPr>
            <w:r>
              <w:rPr/>
              <w:t xml:space="preserve">PAM THERMAL</w:t>
            </w:r>
          </w:p>
          <w:p>
            <w:pPr>
              <w:jc w:val="start"/>
              <w:spacing w:before="0" w:after="0"/>
            </w:pPr>
            <w:r>
              <w:rPr/>
              <w:t xml:space="preserve">ADEMPIRA TERMAL</w:t>
            </w:r>
          </w:p>
          <w:p>
            <w:pPr>
              <w:jc w:val="start"/>
              <w:spacing w:before="0" w:after="0"/>
            </w:pPr>
            <w:r>
              <w:rPr/>
              <w:t xml:space="preserve">LYCUS RIVER TERMAL</w:t>
            </w:r>
          </w:p>
          <w:p>
            <w:pPr>
              <w:jc w:val="start"/>
              <w:spacing w:before="0" w:after="0"/>
            </w:pPr>
            <w:r>
              <w:rPr/>
              <w:t xml:space="preserve">COLOSSAE</w:t>
            </w:r>
          </w:p>
          <w:p>
            <w:pPr>
              <w:jc w:val="start"/>
              <w:spacing w:before="0" w:after="0"/>
            </w:pPr>
            <w:r>
              <w:rPr/>
              <w:t xml:space="preserve">RICHMOND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KUSADASI (NOV - MAY)</w:t>
            </w:r>
          </w:p>
        </w:tc>
        <w:tc>
          <w:tcPr>
            <w:tcW w:w="7800" w:type="dxa"/>
            <w:noWrap/>
          </w:tcPr>
          <w:p>
            <w:pPr>
              <w:jc w:val="start"/>
              <w:spacing w:before="0" w:after="0"/>
            </w:pPr>
            <w:r>
              <w:rPr/>
              <w:t xml:space="preserve">SIGNATURE BLUE RESORT ODELIA</w:t>
            </w:r>
          </w:p>
          <w:p>
            <w:pPr>
              <w:jc w:val="start"/>
              <w:spacing w:before="0" w:after="0"/>
            </w:pPr>
            <w:r>
              <w:rPr/>
              <w:t xml:space="preserve">RAMADA HOTEL</w:t>
            </w:r>
          </w:p>
          <w:p>
            <w:pPr>
              <w:jc w:val="start"/>
              <w:spacing w:before="0" w:after="0"/>
            </w:pPr>
            <w:r>
              <w:rPr/>
              <w:t xml:space="preserve">TUSAN BEACH RESORT OR SIMILAR</w:t>
            </w:r>
          </w:p>
        </w:tc>
      </w:tr>
      <w:tr>
        <w:trPr/>
        <w:tc>
          <w:tcPr>
            <w:tcW w:w="7800" w:type="dxa"/>
            <w:noWrap/>
          </w:tcPr>
          <w:p>
            <w:pPr>
              <w:jc w:val="start"/>
              <w:spacing w:before="0" w:after="0"/>
            </w:pPr>
            <w:r>
              <w:rPr/>
              <w:t xml:space="preserve">TODAS LAS CATEGORÍAS</w:t>
            </w:r>
          </w:p>
        </w:tc>
        <w:tc>
          <w:tcPr>
            <w:tcW w:w="7800" w:type="dxa"/>
            <w:noWrap/>
          </w:tcPr>
          <w:p>
            <w:pPr>
              <w:jc w:val="start"/>
              <w:spacing w:before="0" w:after="0"/>
            </w:pPr>
            <w:r>
              <w:rPr/>
              <w:t xml:space="preserve">IZMIR (JUN – OCT)</w:t>
            </w:r>
          </w:p>
        </w:tc>
        <w:tc>
          <w:tcPr>
            <w:tcW w:w="7800" w:type="dxa"/>
            <w:noWrap/>
          </w:tcPr>
          <w:p>
            <w:pPr>
              <w:jc w:val="start"/>
              <w:spacing w:before="0" w:after="0"/>
            </w:pPr>
            <w:r>
              <w:rPr/>
              <w:t xml:space="preserve">RAMADA SUITES KEMALPAŞA</w:t>
            </w:r>
          </w:p>
          <w:p>
            <w:pPr>
              <w:jc w:val="start"/>
              <w:spacing w:before="0" w:after="0"/>
            </w:pPr>
            <w:r>
              <w:rPr/>
              <w:t xml:space="preserve">BLANCA HOTEL</w:t>
            </w:r>
          </w:p>
          <w:p>
            <w:pPr>
              <w:jc w:val="start"/>
              <w:spacing w:before="0" w:after="0"/>
            </w:pPr>
            <w:r>
              <w:rPr/>
              <w:t xml:space="preserve">RAMADA PLAZA IZMIR</w:t>
            </w:r>
          </w:p>
          <w:p>
            <w:pPr>
              <w:jc w:val="start"/>
              <w:spacing w:before="0" w:after="0"/>
            </w:pPr>
            <w:r>
              <w:rPr/>
              <w:t xml:space="preserve">RADISSON ALIAGA</w:t>
            </w:r>
          </w:p>
          <w:p>
            <w:pPr>
              <w:jc w:val="start"/>
              <w:spacing w:before="0" w:after="0"/>
            </w:pPr>
            <w:r>
              <w:rPr/>
              <w:t xml:space="preserve">LUX SEGMENT ICIN</w:t>
            </w:r>
          </w:p>
          <w:p>
            <w:pPr>
              <w:jc w:val="start"/>
              <w:spacing w:before="0" w:after="0"/>
            </w:pPr>
            <w:r>
              <w:rPr/>
              <w:t xml:space="preserve">HILTON GARDEN INN BAYRAKLI OR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 Horario de salida: 11:00 o 12:00.</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04 noches de Alojamiento en Estambul en el hotel seleccionado.</w:t>
      </w:r>
    </w:p>
    <w:p>
      <w:pPr>
        <w:numPr>
          <w:ilvl w:val="1"/>
          <w:numId w:val="1"/>
        </w:numPr>
      </w:pPr>
      <w:r>
        <w:rPr/>
        <w:t xml:space="preserve">02 noches de Alojamiento en Capadocia hotel tipo Cueva.</w:t>
      </w:r>
    </w:p>
    <w:p>
      <w:pPr>
        <w:numPr>
          <w:ilvl w:val="1"/>
          <w:numId w:val="1"/>
        </w:numPr>
      </w:pPr>
      <w:r>
        <w:rPr/>
        <w:t xml:space="preserve">01 noche de Alojamiento en Pamukkale en el hotel seleccionado</w:t>
      </w:r>
    </w:p>
    <w:p>
      <w:pPr>
        <w:numPr>
          <w:ilvl w:val="1"/>
          <w:numId w:val="1"/>
        </w:numPr>
      </w:pPr>
      <w:r>
        <w:rPr/>
        <w:t xml:space="preserve">01 noches de Alojamiento en Kusadasi o Izmir de acuerdo con la temporada.</w:t>
      </w:r>
    </w:p>
    <w:p>
      <w:pPr>
        <w:numPr>
          <w:ilvl w:val="1"/>
          <w:numId w:val="1"/>
        </w:numPr>
      </w:pPr>
      <w:r>
        <w:rPr/>
        <w:t xml:space="preserve">Desayuno diario.</w:t>
      </w:r>
    </w:p>
    <w:p>
      <w:pPr>
        <w:numPr>
          <w:ilvl w:val="1"/>
          <w:numId w:val="1"/>
        </w:numPr>
      </w:pPr>
      <w:r>
        <w:rPr/>
        <w:t xml:space="preserve">04 cenas.</w:t>
      </w:r>
    </w:p>
    <w:p>
      <w:pPr>
        <w:numPr>
          <w:ilvl w:val="1"/>
          <w:numId w:val="1"/>
        </w:numPr>
      </w:pPr>
      <w:r>
        <w:rPr/>
        <w:t xml:space="preserve">Excursión PERLAS DEL CUERNO DE ORO Y BÓSFORO.</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Vuelos domésticos Estambul – Capadocia // Izmir – Estambul, USD 490 aprox. Por persona.</w:t>
      </w:r>
    </w:p>
    <w:p>
      <w:pPr>
        <w:numPr>
          <w:ilvl w:val="1"/>
          <w:numId w:val="1"/>
        </w:numPr>
      </w:pPr>
      <w:r>
        <w:rPr/>
        <w:t xml:space="preserve">Tasas de Servicio para para guías, conductores, maleteros meseros entre otros. 45 USD por pasajero por el total de los días. </w:t>
      </w:r>
    </w:p>
    <w:p>
      <w:pPr>
        <w:numPr>
          <w:ilvl w:val="1"/>
          <w:numId w:val="1"/>
        </w:numPr>
      </w:pPr>
      <w:r>
        <w:rPr/>
        <w:t xml:space="preserve">Tasas hoteleras + IVA paquete: 15 USD Platino - 25 USD Oro </w:t>
      </w:r>
    </w:p>
    <w:p>
      <w:pPr>
        <w:numPr>
          <w:ilvl w:val="1"/>
          <w:numId w:val="1"/>
        </w:numPr>
      </w:pPr>
      <w:r>
        <w:rPr/>
        <w:t xml:space="preserve">Para las salidas que tengan lugar la noche del 31 de diciembre se aplica</w:t>
      </w:r>
    </w:p>
    <w:p>
      <w:pPr>
        <w:numPr>
          <w:ilvl w:val="1"/>
          <w:numId w:val="1"/>
        </w:numPr>
      </w:pPr>
      <w:r>
        <w:rPr/>
        <w:t xml:space="preserve">suplemento para la cena de año nuevo de 200 USD.</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4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2026-03-10T06:45:17+00:00</dcterms:created>
  <dcterms:modified xsi:type="dcterms:W3CDTF">2026-03-10T06:45:17+00:00</dcterms:modified>
</cp:coreProperties>
</file>

<file path=docProps/custom.xml><?xml version="1.0" encoding="utf-8"?>
<Properties xmlns="http://schemas.openxmlformats.org/officeDocument/2006/custom-properties" xmlns:vt="http://schemas.openxmlformats.org/officeDocument/2006/docPropsVTypes"/>
</file>