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TURQUÍA                    </w:t>
      </w:r>
    </w:p>
    <w:p>
      <w:pPr/>
      <w:r>
        <w:rPr>
          <w:rFonts w:ascii="Arial" w:hAnsi="Arial" w:eastAsia="Arial" w:cs="Arial"/>
          <w:color w:val="light"/>
          <w:sz w:val="22"/>
          <w:szCs w:val="22"/>
          <w:b w:val="0"/>
          <w:bCs w:val="0"/>
        </w:rPr>
        <w:t xml:space="preserve">MTC - 28443</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$949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Kusadasi, </w:t>
      </w:r>
      <w:r>
        <w:rPr/>
        <w:t xml:space="preserve">Izmir,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(consultar en voucher), lugar en donde nuestro equipo te recibirá. Seguido de esto, encuentro con nuestros conductores para el traslado al hotel. Llegada y acomodación. Tiempo libre para descansar. </w:t>
      </w:r>
      <w:r>
        <w:rPr>
          <w:b w:val="1"/>
          <w:bCs w:val="1"/>
        </w:rPr>
        <w:t xml:space="preserve">Alojamiento.</w:t>
      </w:r>
    </w:p>
    <w:p>
      <w:pPr/>
      <w:r>
        <w:rPr/>
        <w:t xml:space="preserve"> </w:t>
      </w:r>
    </w:p>
    <w:p>
      <w:pPr/>
      <w:r>
        <w:rPr>
          <w:b w:val="1"/>
          <w:bCs w:val="1"/>
        </w:rPr>
        <w:t xml:space="preserve">DÍA 02 ESTAMBUL</w:t>
      </w:r>
    </w:p>
    <w:p>
      <w:pPr/>
      <w:r>
        <w:rPr>
          <w:b w:val="1"/>
          <w:bCs w:val="1"/>
        </w:rPr>
        <w:t xml:space="preserve">Desayuno.</w:t>
      </w:r>
      <w:r>
        <w:rPr/>
        <w:t xml:space="preserve"> Salida para una excursión panorámica en una de las zonas más viejas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y dependerá de horarios y punto de encuentro.</w:t>
      </w:r>
    </w:p>
    <w:p>
      <w:pPr/>
      <w:r>
        <w:rPr/>
        <w:t xml:space="preserve"> </w:t>
      </w:r>
    </w:p>
    <w:p>
      <w:pPr/>
      <w:r>
        <w:rPr/>
        <w:t xml:space="preserve">Continuamos con “</w:t>
      </w:r>
      <w:r>
        <w:rPr>
          <w:b w:val="1"/>
          <w:bCs w:val="1"/>
          <w:i w:val="1"/>
          <w:iCs w:val="1"/>
        </w:rPr>
        <w:t xml:space="preserve">PERLAS DEL CUERNO DE ORO Y BÓSFORO</w:t>
      </w:r>
      <w:r>
        <w:rPr/>
        <w:t xml:space="preserve">” (incluye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t xml:space="preserve"> </w:t>
      </w:r>
    </w:p>
    <w:p>
      <w:pPr/>
      <w:r>
        <w:rPr>
          <w:b w:val="1"/>
          <w:bCs w:val="1"/>
        </w:rPr>
        <w:t xml:space="preserve">DÍA 03 ESTAMBUL</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t xml:space="preserve">Durante la tarde tendremos la oportunidad de realizar un opcional especial</w:t>
      </w:r>
      <w:r>
        <w:rPr>
          <w:b w:val="1"/>
          <w:bCs w:val="1"/>
          <w:i w:val="1"/>
          <w:iCs w:val="1"/>
        </w:rPr>
        <w:t xml:space="preserve"> “LA GASTRONOMÍA CALLEJERA ESTAMBULITA”:</w:t>
      </w:r>
      <w:r>
        <w:rPr/>
        <w:t xml:space="preserve"> Este recorrido gastronómico es una</w:t>
      </w:r>
      <w:r>
        <w:rPr>
          <w:b w:val="1"/>
          <w:bCs w:val="1"/>
          <w:i w:val="1"/>
          <w:iCs w:val="1"/>
        </w:rPr>
        <w:t xml:space="preserve"> </w:t>
      </w:r>
      <w:r>
        <w:rPr/>
        <w:t xml:space="preserve">experiencia única caminando por las calles de la región más histórica de Estambul en</w:t>
      </w:r>
      <w:r>
        <w:rPr>
          <w:b w:val="1"/>
          <w:bCs w:val="1"/>
          <w:i w:val="1"/>
          <w:iCs w:val="1"/>
        </w:rPr>
        <w:t xml:space="preserve"> </w:t>
      </w:r>
      <w:r>
        <w:rPr/>
        <w:t xml:space="preserve">el corazón de la antigua Constantinopla que invita a los comensales a saborear una</w:t>
      </w:r>
      <w:r>
        <w:rPr>
          <w:b w:val="1"/>
          <w:bCs w:val="1"/>
          <w:i w:val="1"/>
          <w:iCs w:val="1"/>
        </w:rPr>
        <w:t xml:space="preserve"> </w:t>
      </w:r>
      <w:r>
        <w:rPr/>
        <w:t xml:space="preserve">selección de bocados típicos y tradicionales. Con este tour gastronómico, visitaremos</w:t>
      </w:r>
      <w:r>
        <w:rPr>
          <w:b w:val="1"/>
          <w:bCs w:val="1"/>
          <w:i w:val="1"/>
          <w:iCs w:val="1"/>
        </w:rPr>
        <w:t xml:space="preserve"> </w:t>
      </w:r>
      <w:r>
        <w:rPr/>
        <w:t xml:space="preserve">los tesoros escondidos del sabor Estambulita a través de una combinación de texturas</w:t>
      </w:r>
      <w:r>
        <w:rPr>
          <w:b w:val="1"/>
          <w:bCs w:val="1"/>
          <w:i w:val="1"/>
          <w:iCs w:val="1"/>
        </w:rPr>
        <w:t xml:space="preserve"> </w:t>
      </w:r>
      <w:r>
        <w:rPr/>
        <w:t xml:space="preserve">y presentaciones artísticas, los participantes tienen la oportunidad de explorar y</w:t>
      </w:r>
      <w:r>
        <w:rPr>
          <w:b w:val="1"/>
          <w:bCs w:val="1"/>
          <w:i w:val="1"/>
          <w:iCs w:val="1"/>
        </w:rPr>
        <w:t xml:space="preserve"> </w:t>
      </w:r>
      <w:r>
        <w:rPr/>
        <w:t xml:space="preserve">apreciar la diversidad gastronómica, mientras disfrutan de un festín para los sentidos.</w:t>
      </w:r>
      <w:r>
        <w:rPr>
          <w:b w:val="1"/>
          <w:bCs w:val="1"/>
          <w:i w:val="1"/>
          <w:iCs w:val="1"/>
        </w:rPr>
        <w:t xml:space="preserve"> </w:t>
      </w:r>
      <w:r>
        <w:rPr/>
        <w:t xml:space="preserve">Es una oportunidad para descubrir nuevos sabores, ingredientes y técnicas culinarias,</w:t>
      </w:r>
      <w:r>
        <w:rPr>
          <w:b w:val="1"/>
          <w:bCs w:val="1"/>
          <w:i w:val="1"/>
          <w:iCs w:val="1"/>
        </w:rPr>
        <w:t xml:space="preserve"> </w:t>
      </w:r>
      <w:r>
        <w:rPr/>
        <w:t xml:space="preserve">apreciar el arte y la pasión que se esconde detrás de cada plato. Una degustación de</w:t>
      </w:r>
      <w:r>
        <w:rPr>
          <w:b w:val="1"/>
          <w:bCs w:val="1"/>
          <w:i w:val="1"/>
          <w:iCs w:val="1"/>
        </w:rPr>
        <w:t xml:space="preserve"> </w:t>
      </w:r>
      <w:r>
        <w:rPr/>
        <w:t xml:space="preserve">comida es un viaje de descubrimiento, una aventura gastronómica que deleita el</w:t>
      </w:r>
      <w:r>
        <w:rPr>
          <w:b w:val="1"/>
          <w:bCs w:val="1"/>
          <w:i w:val="1"/>
          <w:iCs w:val="1"/>
        </w:rPr>
        <w:t xml:space="preserve"> </w:t>
      </w:r>
      <w:r>
        <w:rPr/>
        <w:t xml:space="preserve">paladar y crea recuerdos memorables.</w:t>
      </w:r>
    </w:p>
    <w:p>
      <w:pPr/>
      <w:r>
        <w:rPr/>
        <w:t xml:space="preserve"> </w:t>
      </w:r>
    </w:p>
    <w:p>
      <w:pPr/>
      <w:r>
        <w:rPr>
          <w:b w:val="1"/>
          <w:bCs w:val="1"/>
        </w:rPr>
        <w:t xml:space="preserve">DÍA 04 ESTAMBUL –CAPADOCIA </w:t>
      </w:r>
    </w:p>
    <w:p>
      <w:pPr/>
      <w:r>
        <w:rPr>
          <w:b w:val="1"/>
          <w:bCs w:val="1"/>
        </w:rPr>
        <w:t xml:space="preserve">Desayuno. </w:t>
      </w:r>
      <w:r>
        <w:rPr/>
        <w:t xml:space="preserve">Partida al aeropuerto para tomar vuelo (No incluido en el precio del programa - consultar el suplemento obligatorio) con destino a Capadocia. Llegada y traslado al hotel.</w:t>
      </w:r>
      <w:r>
        <w:rPr>
          <w:b w:val="1"/>
          <w:bCs w:val="1"/>
        </w:rPr>
        <w:t xml:space="preserve"> Alojamiento.</w:t>
      </w:r>
    </w:p>
    <w:p>
      <w:pPr/>
      <w:r>
        <w:rPr/>
        <w:t xml:space="preserve"> </w:t>
      </w:r>
    </w:p>
    <w:p>
      <w:pPr/>
      <w:r>
        <w:rPr>
          <w:b w:val="1"/>
          <w:bCs w:val="1"/>
        </w:rPr>
        <w:t xml:space="preserve">DÍA 05 CAPADOCIA</w:t>
      </w:r>
    </w:p>
    <w:p>
      <w:pPr/>
      <w:r>
        <w:rPr>
          <w:b w:val="1"/>
          <w:bCs w:val="1"/>
        </w:rPr>
        <w:t xml:space="preserve">Desayuno</w:t>
      </w:r>
      <w:r>
        <w:rPr/>
        <w:t xml:space="preserve">. Visita a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del Valle de las Palomas, que debe su nombre a las numerosas palomas alojadas en las rocas. En Capadocia estos animales han sido durante mucho tiempo fuente de alimento y fertilizante.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w:t>
      </w:r>
      <w:r>
        <w:rPr>
          <w:b w:val="1"/>
          <w:bCs w:val="1"/>
        </w:rPr>
        <w:t xml:space="preserve">Cena y Alojamiento.</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DÍA 06 CAPADOCIA – PAMUKKALE</w:t>
      </w:r>
    </w:p>
    <w:p>
      <w:pPr/>
      <w:r>
        <w:rPr>
          <w:b w:val="1"/>
          <w:bCs w:val="1"/>
        </w:rPr>
        <w:t xml:space="preserve">Desayuno. </w:t>
      </w:r>
      <w:r>
        <w:rPr/>
        <w:t xml:space="preserve">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w:t>
      </w:r>
      <w:r>
        <w:rPr>
          <w:b w:val="1"/>
          <w:bCs w:val="1"/>
        </w:rPr>
        <w:t xml:space="preserve"> Cena en el hotel. Alojamiento</w:t>
      </w:r>
    </w:p>
    <w:p>
      <w:pPr/>
      <w:r>
        <w:rPr/>
        <w:t xml:space="preserve"> </w:t>
      </w:r>
    </w:p>
    <w:p>
      <w:pPr/>
      <w:r>
        <w:rPr>
          <w:b w:val="1"/>
          <w:bCs w:val="1"/>
        </w:rPr>
        <w:t xml:space="preserve">DÍA 07 </w:t>
      </w:r>
      <w:r>
        <w:rPr>
          <w:b w:val="1"/>
          <w:bCs w:val="1"/>
        </w:rPr>
        <w:t xml:space="preserve">PAMUKKALE – IZMIR / KUSADASI </w:t>
      </w:r>
    </w:p>
    <w:p>
      <w:pPr/>
      <w:r>
        <w:rPr>
          <w:b w:val="1"/>
          <w:bCs w:val="1"/>
        </w:rPr>
        <w:t xml:space="preserve">Desayuno. </w:t>
      </w:r>
      <w:r>
        <w:rPr/>
        <w:t xml:space="preserve">Salida para Izmir donde visitaremos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Traslado al hotel. </w:t>
      </w:r>
      <w:r>
        <w:rPr>
          <w:b w:val="1"/>
          <w:bCs w:val="1"/>
        </w:rPr>
        <w:t xml:space="preserve">Alojamiento.</w:t>
      </w:r>
    </w:p>
    <w:p>
      <w:pPr/>
      <w:r>
        <w:rPr/>
        <w:t xml:space="preserve"> </w:t>
      </w:r>
    </w:p>
    <w:p>
      <w:pPr/>
      <w:r>
        <w:rPr>
          <w:b w:val="1"/>
          <w:bCs w:val="1"/>
        </w:rPr>
        <w:t xml:space="preserve">*Nota:</w:t>
      </w:r>
      <w:r>
        <w:rPr/>
        <w:t xml:space="preserve"> El hospedaje podrá ser en Izmir o Kusadasi dependiendo de la temporada.</w:t>
      </w:r>
    </w:p>
    <w:p>
      <w:pPr/>
      <w:r>
        <w:rPr/>
        <w:t xml:space="preserve"> </w:t>
      </w:r>
    </w:p>
    <w:p>
      <w:pPr/>
      <w:r>
        <w:rPr>
          <w:b w:val="1"/>
          <w:bCs w:val="1"/>
        </w:rPr>
        <w:t xml:space="preserve">DÍA 08 IZMIR / KUSADASI</w:t>
      </w:r>
    </w:p>
    <w:p>
      <w:pPr/>
      <w:r>
        <w:rPr>
          <w:b w:val="1"/>
          <w:bCs w:val="1"/>
        </w:rPr>
        <w:t xml:space="preserve">Desayuno. </w:t>
      </w:r>
      <w:r>
        <w:rPr/>
        <w:t xml:space="preserve">Día libre. Posibilidad de realizar la </w:t>
      </w:r>
      <w:r>
        <w:rPr>
          <w:b w:val="1"/>
          <w:bCs w:val="1"/>
          <w:i w:val="1"/>
          <w:iCs w:val="1"/>
        </w:rPr>
        <w:t xml:space="preserve">excursión opcional “CHÍOS – UN PARAÍSO GRIEGO”</w:t>
      </w:r>
      <w:r>
        <w:rPr/>
        <w:t xml:space="preserve"> Transferencia del hotel al puerto de Çeşme. Después de migración, partimos a la isla de Chíos para conocer: la producción de mástique, la villa de Mesta y sus calles laberínticas de la época bizantina, Pyrgi y sus casas decoradas en negro y blanco, la playa volcánica Mavra Volia en Empoios. Transferencia al puerto y partida para Çeşme, en Türkiye. Llegada y traslado al hotel. Seguiremos con la visita a una tienda especializada en cuero, famosa por sus piezas ligeras. La región es conocida también por su producción de algodón, y tendremos la oportunidad de conocer productos textiles de fabricación local. </w:t>
      </w:r>
      <w:r>
        <w:rPr>
          <w:b w:val="1"/>
          <w:bCs w:val="1"/>
        </w:rPr>
        <w:t xml:space="preserve">Cena en el hotel. Alojamiento.</w:t>
      </w:r>
    </w:p>
    <w:p>
      <w:pPr/>
      <w:r>
        <w:rPr/>
        <w:t xml:space="preserve"> </w:t>
      </w:r>
    </w:p>
    <w:p>
      <w:pPr/>
      <w:r>
        <w:rPr>
          <w:b w:val="1"/>
          <w:bCs w:val="1"/>
        </w:rPr>
        <w:t xml:space="preserve">DÍA 09 IZMIR / KUSADASI </w:t>
      </w:r>
    </w:p>
    <w:p>
      <w:pPr/>
      <w:r>
        <w:rPr>
          <w:b w:val="1"/>
          <w:bCs w:val="1"/>
        </w:rPr>
        <w:t xml:space="preserve">Desayuno. </w:t>
      </w:r>
      <w:r>
        <w:rPr/>
        <w:t xml:space="preserve">Traslado al puerto/aeropuerto.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SÁBADOS LLEGANDO A ESTAMBUL</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31</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gridSpan w:val="7"/>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CATEGORÍA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TURQUESA + CUEVA DELUXE</w:t>
            </w:r>
          </w:p>
        </w:tc>
        <w:tc>
          <w:tcPr>
            <w:tcW w:w="7800" w:type="dxa"/>
            <w:noWrap/>
          </w:tcPr>
          <w:p>
            <w:pPr/>
            <w:r>
              <w:rPr/>
              <w:t xml:space="preserve">USD 949</w:t>
            </w:r>
          </w:p>
        </w:tc>
        <w:tc>
          <w:tcPr>
            <w:tcW w:w="7800" w:type="dxa"/>
            <w:noWrap/>
          </w:tcPr>
          <w:p>
            <w:pPr/>
            <w:r>
              <w:rPr/>
              <w:t xml:space="preserve">USD 949</w:t>
            </w:r>
          </w:p>
        </w:tc>
        <w:tc>
          <w:tcPr>
            <w:tcW w:w="7800" w:type="dxa"/>
            <w:noWrap/>
          </w:tcPr>
          <w:p>
            <w:pPr/>
            <w:r>
              <w:rPr/>
              <w:t xml:space="preserve">USD 1.449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*Se requiere recibir datos de pasaportes hasta 25 días antes de la llegada no se podrá garantizar disponibilidad en el tramo de tren o vuelo y estará sujeto al cobro de suplementos.</w:t>
            </w:r>
          </w:p>
          <w:p>
            <w:pPr>
              <w:jc w:val="start"/>
            </w:pPr>
            <w:r>
              <w:rPr/>
              <w:t xml:space="preserve">			</w:t>
            </w:r>
          </w:p>
          <w:p>
            <w:pPr>
              <w:jc w:val="start"/>
              <w:spacing w:before="0" w:after="0"/>
            </w:pPr>
            <w:r>
              <w:rPr/>
              <w:t xml:space="preserve">*Para las salidas que tengan la noche del 31 de diciembre se aplica suplemento para la cena de año nuevo de 185 USD por persona.</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 sin cama extra.</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 años, se considera como adulto.</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Turquesa</w:t>
            </w:r>
          </w:p>
        </w:tc>
        <w:tc>
          <w:tcPr>
            <w:tcW w:w="7800" w:type="dxa"/>
            <w:noWrap/>
          </w:tcPr>
          <w:p>
            <w:pPr/>
            <w:r>
              <w:rPr/>
              <w:t xml:space="preserve">Cvk Park Bosphorus o Similar.</w:t>
            </w:r>
          </w:p>
        </w:tc>
        <w:tc>
          <w:tcPr>
            <w:tcW w:w="7800" w:type="dxa"/>
            <w:noWrap/>
          </w:tcPr>
          <w:p>
            <w:pPr/>
            <w:r>
              <w:rPr/>
              <w:t xml:space="preserve">Turquesa</w:t>
            </w:r>
          </w:p>
        </w:tc>
      </w:tr>
      <w:tr>
        <w:trPr/>
        <w:tc>
          <w:tcPr>
            <w:tcW w:w="7800" w:type="dxa"/>
            <w:noWrap/>
          </w:tcPr>
          <w:p>
            <w:pPr/>
            <w:r>
              <w:rPr/>
              <w:t xml:space="preserve">Capadocia</w:t>
            </w:r>
          </w:p>
        </w:tc>
        <w:tc>
          <w:tcPr>
            <w:tcW w:w="7800" w:type="dxa"/>
            <w:noWrap/>
          </w:tcPr>
          <w:p>
            <w:pPr/>
            <w:r>
              <w:rPr/>
              <w:t xml:space="preserve">Signatures Premium Cave o Similar</w:t>
            </w:r>
          </w:p>
        </w:tc>
        <w:tc>
          <w:tcPr>
            <w:tcW w:w="7800" w:type="dxa"/>
            <w:noWrap/>
          </w:tcPr>
          <w:p>
            <w:pPr/>
            <w:r>
              <w:rPr/>
              <w:t xml:space="preserve">Deluxe Cave</w:t>
            </w:r>
          </w:p>
        </w:tc>
      </w:tr>
      <w:tr>
        <w:trPr/>
        <w:tc>
          <w:tcPr>
            <w:tcW w:w="7800" w:type="dxa"/>
            <w:noWrap/>
          </w:tcPr>
          <w:p>
            <w:pPr/>
            <w:r>
              <w:rPr/>
              <w:t xml:space="preserve">Pamukkale</w:t>
            </w:r>
          </w:p>
        </w:tc>
        <w:tc>
          <w:tcPr>
            <w:tcW w:w="7800" w:type="dxa"/>
            <w:noWrap/>
          </w:tcPr>
          <w:p>
            <w:pPr/>
            <w:r>
              <w:rPr/>
              <w:t xml:space="preserve">Adempira Termal o Similar</w:t>
            </w:r>
          </w:p>
        </w:tc>
        <w:tc>
          <w:tcPr>
            <w:tcW w:w="7800" w:type="dxa"/>
            <w:noWrap/>
          </w:tcPr>
          <w:p>
            <w:pPr/>
            <w:r>
              <w:rPr/>
              <w:t xml:space="preserve">Todas las Categorías</w:t>
            </w:r>
          </w:p>
        </w:tc>
      </w:tr>
      <w:tr>
        <w:trPr/>
        <w:tc>
          <w:tcPr>
            <w:tcW w:w="7800" w:type="dxa"/>
            <w:noWrap/>
          </w:tcPr>
          <w:p>
            <w:pPr/>
            <w:r>
              <w:rPr/>
              <w:t xml:space="preserve">Kusadasi (Nov – Abr)</w:t>
            </w:r>
          </w:p>
        </w:tc>
        <w:tc>
          <w:tcPr>
            <w:tcW w:w="7800" w:type="dxa"/>
            <w:noWrap/>
          </w:tcPr>
          <w:p>
            <w:pPr/>
            <w:r>
              <w:rPr/>
              <w:t xml:space="preserve">Signature Blue Resort o Similar</w:t>
            </w:r>
          </w:p>
        </w:tc>
        <w:tc>
          <w:tcPr>
            <w:tcW w:w="7800" w:type="dxa"/>
            <w:noWrap/>
          </w:tcPr>
          <w:p>
            <w:pPr/>
            <w:r>
              <w:rPr/>
              <w:t xml:space="preserve">Todas las Categorías</w:t>
            </w:r>
          </w:p>
        </w:tc>
      </w:tr>
      <w:tr>
        <w:trPr/>
        <w:tc>
          <w:tcPr>
            <w:tcW w:w="7800" w:type="dxa"/>
            <w:noWrap/>
          </w:tcPr>
          <w:p>
            <w:pPr/>
            <w:r>
              <w:rPr/>
              <w:t xml:space="preserve">Izmir (May – Oct)</w:t>
            </w:r>
          </w:p>
        </w:tc>
        <w:tc>
          <w:tcPr>
            <w:tcW w:w="7800" w:type="dxa"/>
            <w:noWrap/>
          </w:tcPr>
          <w:p>
            <w:pPr/>
            <w:r>
              <w:rPr/>
              <w:t xml:space="preserve">Mitte Port Hotel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03 noches de Alojamiento en Estambul en categoría seleccionada.</w:t>
      </w:r>
    </w:p>
    <w:p>
      <w:pPr>
        <w:numPr>
          <w:ilvl w:val="1"/>
          <w:numId w:val="2"/>
        </w:numPr>
      </w:pPr>
      <w:r>
        <w:rPr/>
        <w:t xml:space="preserve">02 noches de Alojamiento en Capadocia.</w:t>
      </w:r>
    </w:p>
    <w:p>
      <w:pPr>
        <w:numPr>
          <w:ilvl w:val="1"/>
          <w:numId w:val="2"/>
        </w:numPr>
      </w:pPr>
      <w:r>
        <w:rPr/>
        <w:t xml:space="preserve">01 noche de Alojamiento en Pamukkale. </w:t>
      </w:r>
    </w:p>
    <w:p>
      <w:pPr>
        <w:numPr>
          <w:ilvl w:val="1"/>
          <w:numId w:val="2"/>
        </w:numPr>
      </w:pPr>
      <w:r>
        <w:rPr/>
        <w:t xml:space="preserve">02 noches en Kusadasi/Izmir.</w:t>
      </w:r>
    </w:p>
    <w:p>
      <w:pPr>
        <w:numPr>
          <w:ilvl w:val="1"/>
          <w:numId w:val="2"/>
        </w:numPr>
      </w:pPr>
      <w:r>
        <w:rPr/>
        <w:t xml:space="preserve">Desayuno diario, 04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Todos los servicios en plan Regular.</w:t>
      </w:r>
    </w:p>
    <w:p>
      <w:pPr>
        <w:numPr>
          <w:ilvl w:val="1"/>
          <w:numId w:val="2"/>
        </w:numPr>
      </w:pPr>
      <w:r>
        <w:rPr/>
        <w:t xml:space="preserve">Excursión perlas del cuerno de oro y Bósforo.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Vuelos domésticos Estambul – Capadocia (Tarifa NETA aproximada por persona sujeta a cambios USD 175) // Política de equipaje 15 Kg en bodega + Equipaje de mano por pax)</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Turquesa - 45 USD (Meses Noviembre a Abril).</w:t>
      </w:r>
    </w:p>
    <w:p>
      <w:pPr>
        <w:numPr>
          <w:ilvl w:val="1"/>
          <w:numId w:val="2"/>
        </w:numPr>
      </w:pPr>
      <w:r>
        <w:rPr/>
        <w:t xml:space="preserve">Categoría. Turquesa - 65 USD (Meses Mayo a Octubre).</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DA09E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659E7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2025-04-29T16:26:54+00:00</dcterms:created>
  <dcterms:modified xsi:type="dcterms:W3CDTF">2025-04-29T16:26:54+00:00</dcterms:modified>
</cp:coreProperties>
</file>

<file path=docProps/custom.xml><?xml version="1.0" encoding="utf-8"?>
<Properties xmlns="http://schemas.openxmlformats.org/officeDocument/2006/custom-properties" xmlns:vt="http://schemas.openxmlformats.org/officeDocument/2006/docPropsVTypes"/>
</file>