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JORDANIA                    </w:t>
      </w:r>
    </w:p>
    <w:p>
      <w:pPr/>
      <w:r>
        <w:rPr>
          <w:rFonts w:ascii="Arial" w:hAnsi="Arial" w:eastAsia="Arial" w:cs="Arial"/>
          <w:color w:val="light"/>
          <w:sz w:val="22"/>
          <w:szCs w:val="22"/>
          <w:b w:val="0"/>
          <w:bCs w:val="0"/>
        </w:rPr>
        <w:t xml:space="preserve">MTC - 28423</w:t>
      </w:r>
    </w:p>
    <w:p>
      <w:pPr/>
      <w:r>
        <w:rPr>
          <w:rFonts w:ascii="Arial" w:hAnsi="Arial" w:eastAsia="Arial" w:cs="Arial"/>
          <w:color w:val="light"/>
          <w:sz w:val="22"/>
          <w:szCs w:val="22"/>
          <w:b w:val="0"/>
          <w:bCs w:val="0"/>
        </w:rPr>
        <w:t xml:space="preserve">16 Días y 15 Noches</w:t>
      </w:r>
    </w:p>
    <w:p/>
    <w:p/>
    <w:p>
      <w:pPr>
        <w:jc w:val="center"/>
        <w:spacing w:before="450"/>
      </w:pPr>
      <w:r>
        <w:rPr>
          <w:sz w:val="40.5"/>
          <w:szCs w:val="40.5"/>
        </w:rPr>
        <w:t xml:space="preserve">Desde $1209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Ankara, </w:t>
      </w:r>
      <w:r>
        <w:rPr/>
        <w:t xml:space="preserve">Capadocia, </w:t>
      </w:r>
      <w:r>
        <w:rPr/>
        <w:t xml:space="preserve">Pamukkale, </w:t>
      </w:r>
      <w:r>
        <w:rPr/>
        <w:t xml:space="preserve">Efeso, </w:t>
      </w:r>
      <w:r>
        <w:rPr/>
        <w:t xml:space="preserve">Kusadasi, </w:t>
      </w:r>
      <w:r>
        <w:rPr/>
        <w:t xml:space="preserve">Izmir, </w:t>
      </w:r>
      <w:r>
        <w:rPr/>
        <w:t xml:space="preserve">Estambul,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Alojamiento.</w:t>
      </w:r>
    </w:p>
    <w:p>
      <w:pPr/>
      <w:r>
        <w:rPr>
          <w:b w:val="1"/>
          <w:bCs w:val="1"/>
        </w:rPr>
        <w:t xml:space="preserve">DÍA 02 (SÁBADO) ESTAMBUL</w:t>
      </w:r>
      <w:br/>
      <w:r>
        <w:rPr/>
        <w:t xml:space="preserve">Desayuno.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Posibilidad de tomar la excursión opcional </w:t>
      </w:r>
      <w:r>
        <w:rPr>
          <w:b w:val="1"/>
          <w:bCs w:val="1"/>
        </w:rPr>
        <w:t xml:space="preserve">“PERLAS DEL CUERNO DE ORO Y BÓSFORO” </w:t>
      </w:r>
      <w:r>
        <w:rPr/>
        <w:t xml:space="preserve">(incluye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DÍA 03 (DOMINGO) ESTAMBUL</w:t>
      </w:r>
      <w:br/>
      <w:r>
        <w:rPr/>
        <w:t xml:space="preserve">Desayuno. Día libre. Posibilidad de tomar la Excursión opcional </w:t>
      </w:r>
      <w:r>
        <w:rPr>
          <w:b w:val="1"/>
          <w:bCs w:val="1"/>
        </w:rPr>
        <w:t xml:space="preserve">“JOYAS DE CONSTANTINOPLA”</w:t>
      </w:r>
      <w:r>
        <w:rPr/>
        <w:t xml:space="preserve"> (incluye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Alojamiento.</w:t>
      </w:r>
    </w:p>
    <w:p>
      <w:pPr/>
      <w:r>
        <w:rPr/>
        <w:t xml:space="preserve">**Si desea realizar el ingreso al Palacio de Topkapi y Santa Sofia se debe agregar adicional al precio de la excursión 75 USD netos por persona.</w:t>
      </w:r>
    </w:p>
    <w:p>
      <w:pPr/>
      <w:r>
        <w:rPr>
          <w:b w:val="1"/>
          <w:bCs w:val="1"/>
        </w:rPr>
        <w:t xml:space="preserve">DÍA 04 (LUNES) ESTAMBUL – ANKARA – CAPADOCIA </w:t>
      </w:r>
      <w:br/>
      <w:r>
        <w:rPr/>
        <w:t xml:space="preserve">Desayuno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Cena en el hotel. Alojamiento. Opcionalmente se puede realizar el trayecto de directamente a Capadocia con un vuelo doméstico, consulte por los suplementos.</w:t>
      </w:r>
    </w:p>
    <w:p>
      <w:pPr/>
      <w:r>
        <w:rPr>
          <w:b w:val="1"/>
          <w:bCs w:val="1"/>
        </w:rPr>
        <w:t xml:space="preserve">DÍA 05 (MARTES) CAPADOCIA</w:t>
      </w:r>
      <w:br/>
      <w:r>
        <w:rPr/>
        <w:t xml:space="preserve">Desayuno. Visita a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del Valle de las Palomas, que debe su nombre a las numerosas palomas alojadas en las rocas. En Capadocia estos animales han sido durante mucho tiempo fuente de alimento y fertilizante.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 “JEEP SAFARI”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r>
        <w:rPr>
          <w:b w:val="1"/>
          <w:bCs w:val="1"/>
        </w:rPr>
        <w:t xml:space="preserve"> DIA 06 Y 07 SEGÚN LA TEMPORADA OTOÑO / INVIERNO</w:t>
      </w:r>
    </w:p>
    <w:p>
      <w:pPr/>
      <w:r>
        <w:rPr>
          <w:b w:val="1"/>
          <w:bCs w:val="1"/>
        </w:rPr>
        <w:t xml:space="preserve">DÍA 06 (MIÉRCOLES) CAPADOCIA (OTOÑO / INVIERNO – 16/10 A 15/04)</w:t>
      </w:r>
      <w:br/>
      <w:r>
        <w:rPr/>
        <w:t xml:space="preserve">Desayuno. Día libre Posibilidad de realizar las excursiones opcionales de acuerdo con la temporada y sus</w:t>
      </w:r>
      <w:br/>
      <w:r>
        <w:rPr/>
        <w:t xml:space="preserve">condiciones climáticas:</w:t>
      </w:r>
    </w:p>
    <w:p>
      <w:pPr/>
      <w:r>
        <w:rPr>
          <w:b w:val="1"/>
          <w:bCs w:val="1"/>
        </w:rPr>
        <w:t xml:space="preserve">- “CAPADOCIA CAPITAL DE INVIERNO – ERCIYES SKI RESORT</w:t>
      </w:r>
      <w:r>
        <w:rPr/>
        <w:t xml:space="preserve"> (exc. operada entre aprox. entre 15/12 a 31/03) - experiencia única en la nieve con traslados, alquiler de ropa adecuada, ascenso en teleférico y barbacoa al estilo turco incluida en el precio. Cena en el hotel. Alojamiento.</w:t>
      </w:r>
    </w:p>
    <w:p>
      <w:pPr/>
      <w:r>
        <w:rPr>
          <w:b w:val="1"/>
          <w:bCs w:val="1"/>
        </w:rPr>
        <w:t xml:space="preserve">- “COLORES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Cena en el hotel. Alojamiento.</w:t>
      </w:r>
    </w:p>
    <w:p>
      <w:pPr/>
      <w:r>
        <w:rPr>
          <w:b w:val="1"/>
          <w:bCs w:val="1"/>
        </w:rPr>
        <w:t xml:space="preserve">DÍA 07 (JUEVES) CAPADOCIA – PAMUKKALE (OTOÑO / INVIERNO – 16/10 A 15/04)</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DIA 06 Y 07 SEGÚN LA TEMPORADA PRIMAVERA / VERANO</w:t>
      </w:r>
    </w:p>
    <w:p>
      <w:pPr/>
      <w:r>
        <w:rPr/>
        <w:t xml:space="preserve">DÍA 06 (MIÉRCOLES) CAPADOCIA – PAMUKKALE (PRIMAVERA / VERANO – 16/04 A 15/10)</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DÍA 07 (JUEVES) PAMUKKALE (PRIMAVERA / VERANO – 16/04 A 15/10)</w:t>
      </w:r>
      <w:br/>
      <w:r>
        <w:rPr/>
        <w:t xml:space="preserve">Desayuno. Día libre. Posibilidad de realizar las excursiones opcionales de acuerdo con la temporada y sus condiciones climáticas:</w:t>
      </w:r>
    </w:p>
    <w:p>
      <w:pPr/>
      <w:r>
        <w:rPr>
          <w:b w:val="1"/>
          <w:bCs w:val="1"/>
        </w:rPr>
        <w:t xml:space="preserve">- “MALDIVAS TURCAS” </w:t>
      </w:r>
      <w:r>
        <w:rPr/>
        <w:t xml:space="preserve">salida para visitar la Cueva de Keloğlan y sus estalactitas milenarias; la antigua ciudad de La odisea (siendo esta una de las 7 iglesias del libro del Apocalipsis de San Juan); tendrán la oportunidad de bañarse en el lago Salda famoso por su color azul con almuerzo incluido. Cena en el hotel. Alojamiento.</w:t>
      </w:r>
    </w:p>
    <w:p>
      <w:pPr/>
      <w:r>
        <w:rPr>
          <w:b w:val="1"/>
          <w:bCs w:val="1"/>
        </w:rPr>
        <w:t xml:space="preserve">DÍA 08 (VIERNES) PAMUKKALE – EFESO - IZMIR / KUSADASI</w:t>
      </w:r>
      <w:br/>
      <w:r>
        <w:rPr/>
        <w:t xml:space="preserve">Desayuno.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Cena en el hotel. Alojamiento.</w:t>
      </w:r>
    </w:p>
    <w:p>
      <w:pPr/>
      <w:r>
        <w:rPr/>
        <w:t xml:space="preserve">Nota: El hospedaje podrá ser en Izmir o Kusadasi dependiendo de la temporada.</w:t>
      </w:r>
    </w:p>
    <w:p>
      <w:pPr/>
      <w:r>
        <w:rPr>
          <w:b w:val="1"/>
          <w:bCs w:val="1"/>
        </w:rPr>
        <w:t xml:space="preserve">DÍA 09 (SÁBADO) IZMIR / KUSADASI </w:t>
      </w:r>
      <w:br/>
      <w:r>
        <w:rPr/>
        <w:t xml:space="preserve">Desayuno. Día libre. Posibilidad de realizar la excursión opcional “CHÍOS – UN PARAÍSO GRIEGO” Transferencia del hotel al puerto de Çeşme.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Çeşme, en Turquía. Llegada y traslado al hotel. Seguiremos con la visita a una tienda especializada en cuero, famosa por sus piezas ligeras. La región es conocida también por su producción de algodón, y tendremos la oportunidad de conocer productos textiles de fabricación local. Cena en el hotel. Alojamiento.</w:t>
      </w:r>
    </w:p>
    <w:p>
      <w:pPr/>
      <w:r>
        <w:rPr>
          <w:b w:val="1"/>
          <w:bCs w:val="1"/>
        </w:rPr>
        <w:t xml:space="preserve">DÍA 10 (DOMINGO) IZMIR / KUSADASI – BURSA – ESTAMBUL </w:t>
      </w:r>
      <w:br/>
      <w:r>
        <w:rPr/>
        <w:t xml:space="preserve">Desayuno. Partida hacia Bursa y visita panorámica de esta importante ciudad que fue la primera capital del Imperio Otomano. Visita de la mezquita y el mausoleo verdes, símbolos de la ciudad y que llevan este nombre por su rica decoración de azulejos de Iznik. Continuando hacia Estambul, llegada y traslado al hotel. Alojamiento.</w:t>
      </w:r>
    </w:p>
    <w:p>
      <w:pPr/>
      <w:r>
        <w:rPr>
          <w:b w:val="1"/>
          <w:bCs w:val="1"/>
        </w:rPr>
        <w:t xml:space="preserve">DÍA 11 (LUNES) ESTAMBUL - AMMÁN</w:t>
      </w:r>
      <w:br/>
      <w:r>
        <w:rPr/>
        <w:t xml:space="preserve">Desayuno. Traslado al Aeropuerto (IST) y vuelo con destino a Ammán (Vuelo NO incluido).</w:t>
      </w:r>
    </w:p>
    <w:p>
      <w:pPr/>
      <w:r>
        <w:rPr/>
        <w:t xml:space="preserve">Llegada a Ammán, capital de Jordania. Trámites de visado y traslado al hotel. Cena y Alojamiento en el hotel.</w:t>
      </w:r>
    </w:p>
    <w:p>
      <w:pPr/>
      <w:r>
        <w:rPr>
          <w:b w:val="1"/>
          <w:bCs w:val="1"/>
        </w:rPr>
        <w:t xml:space="preserve">DÍA 12 (MARTES) AMMÁN – CASTILLO DEL DESIERTO – MAR MUERTO – AMMÁN (275 KM).</w:t>
      </w:r>
      <w:br/>
      <w:r>
        <w:rPr/>
        <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(Dead Sea Tourist Beach Resthouse, sin toallas). Regreso hacia Ammán. Cena y Alojamiento en el hotel.</w:t>
      </w:r>
    </w:p>
    <w:p>
      <w:pPr/>
      <w:r>
        <w:rPr>
          <w:b w:val="1"/>
          <w:bCs w:val="1"/>
        </w:rPr>
        <w:t xml:space="preserve">DÍA 13 (MIÉRCOLES) AMMÁN – MADABA – MONTE NEBO – KARAK O SHOBAK – PETRA (320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14 (JUEVES) PETRA.</w:t>
      </w:r>
      <w:br/>
      <w:r>
        <w:rPr/>
        <w:t xml:space="preserve">Desayuno en el hotel. 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15 (VIERNES) PETRA – PEQUEÑA PETRA – WADI RUM – AQABA – AMMÁN.</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son privadas, solo hay una playa publica al norte con servicios básicos). Salida por carretera hacia Ammán. Cena y Alojamiento en el hotel.</w:t>
      </w:r>
    </w:p>
    <w:p>
      <w:pPr/>
      <w:r>
        <w:rPr>
          <w:b w:val="1"/>
          <w:bCs w:val="1"/>
        </w:rPr>
        <w:t xml:space="preserve">DÍA 16 (SÁBADO) AMMÁN.</w:t>
      </w:r>
      <w:br/>
      <w:r>
        <w:rPr/>
        <w:t xml:space="preserve">Desayuno en el hotel de Ammán. Traslado al Aeropuerto.</w:t>
      </w:r>
    </w:p>
    <w:p>
      <w:pPr/>
      <w:r>
        <w:rPr/>
        <w:t xml:space="preserve">NOTAS IMPORTANTES TURQUÍA: 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2y 3. Días de cierre de las visitas: Domingo (El Gran Bazar). Son ofrecidas visitas similares o se cambia el orden de día en caso de cierre. Las noches en Estambul son operadas de dos maneras: 3 al principio y 1 al final (de acuerdo con lo publicado) // o // 2 al principio y 2 al final.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w:t>
            </w:r>
            <w:r>
              <w:rPr/>
              <w:t xml:space="preserve"> 29 Noviembre / 06, 27 Diciembre. Enero’2025.</w:t>
            </w:r>
          </w:p>
        </w:tc>
      </w:tr>
      <w:tr>
        <w:trPr/>
        <w:tc>
          <w:tcPr>
            <w:tcW w:w="7800" w:type="dxa"/>
            <w:gridSpan w:val="7"/>
            <w:noWrap/>
          </w:tcPr>
          <w:p>
            <w:pPr>
              <w:jc w:val="start"/>
              <w:spacing w:before="0" w:after="0"/>
            </w:pPr>
            <w:r>
              <w:rPr>
                <w:b w:val="1"/>
                <w:bCs w:val="1"/>
              </w:rPr>
              <w:t xml:space="preserve">Temporada Alta:</w:t>
            </w:r>
            <w:r>
              <w:rPr/>
              <w:t xml:space="preserve"> Octubre / 01, 08, 15, 22 Noviembre / 13, 20 Diciembre / 07, 14 Febrero.</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TEMPORADA BAJA</w:t>
            </w:r>
          </w:p>
        </w:tc>
        <w:tc>
          <w:tcPr>
            <w:tcW w:w="7800" w:type="dxa"/>
            <w:gridSpan w:val="2"/>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1.209</w:t>
            </w:r>
          </w:p>
        </w:tc>
        <w:tc>
          <w:tcPr>
            <w:tcW w:w="7800" w:type="dxa"/>
            <w:noWrap/>
          </w:tcPr>
          <w:p>
            <w:pPr>
              <w:jc w:val="start"/>
              <w:spacing w:before="0" w:after="0"/>
            </w:pPr>
            <w:r>
              <w:rPr/>
              <w:t xml:space="preserve">USD 1.619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1.659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USD 1.409</w:t>
            </w:r>
          </w:p>
        </w:tc>
        <w:tc>
          <w:tcPr>
            <w:tcW w:w="7800" w:type="dxa"/>
            <w:noWrap/>
          </w:tcPr>
          <w:p>
            <w:pPr>
              <w:jc w:val="start"/>
              <w:spacing w:before="0" w:after="0"/>
            </w:pPr>
            <w:r>
              <w:rPr/>
              <w:t xml:space="preserve">USD 1.989</w:t>
            </w:r>
          </w:p>
        </w:tc>
        <w:tc>
          <w:tcPr>
            <w:tcW w:w="7800" w:type="dxa"/>
            <w:noWrap/>
          </w:tcPr>
          <w:p>
            <w:pPr>
              <w:jc w:val="start"/>
              <w:spacing w:before="0" w:after="0"/>
            </w:pPr>
            <w:r>
              <w:rPr/>
              <w:t xml:space="preserve">USD 1.459</w:t>
            </w:r>
          </w:p>
        </w:tc>
        <w:tc>
          <w:tcPr>
            <w:tcW w:w="7800" w:type="dxa"/>
            <w:noWrap/>
          </w:tcPr>
          <w:p>
            <w:pPr>
              <w:jc w:val="start"/>
              <w:spacing w:before="0" w:after="0"/>
            </w:pPr>
            <w:r>
              <w:rPr/>
              <w:t xml:space="preserve">USD 2.069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 acomodación en triple será c/ la adición de una cama extra portable una vez que los hoteles no suelen tener habitaciones con 3 camas en Turquía.</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spacing w:before="0" w:after="0"/>
            </w:pPr>
            <w:r>
              <w:rPr/>
              <w:t xml:space="preserve">*Se requiere recibir datos de pasaportes hasta 25 días antes de la llegada, o no se podrá garantizar disponibilidad en el tramo de tren o vuelo y estará sujeto al cobro de suplementos.</w:t>
            </w:r>
          </w:p>
        </w:tc>
      </w:tr>
      <w:tr>
        <w:trPr/>
        <w:tc>
          <w:tcPr>
            <w:tcW w:w="7800" w:type="dxa"/>
            <w:gridSpan w:val="5"/>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5"/>
            <w:noWrap/>
          </w:tcPr>
          <w:p>
            <w:pPr>
              <w:jc w:val="start"/>
              <w:spacing w:before="0" w:after="0"/>
            </w:pPr>
            <w:r>
              <w:rPr/>
              <w:t xml:space="preserve">Para las salidas que tengan la noche del 31 de diciembre se aplica suplemento para la cena de Año Nuevo.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(Oct-May)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(Jun-Sept)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o 03 noches de Alojamiento en Capadocia de acuerdo con la temporada.</w:t>
      </w:r>
    </w:p>
    <w:p>
      <w:pPr>
        <w:numPr>
          <w:ilvl w:val="1"/>
          <w:numId w:val="2"/>
        </w:numPr>
      </w:pPr>
      <w:r>
        <w:rPr/>
        <w:t xml:space="preserve">01 o 02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10 desayuno; 06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 acondicionado en Turquía.</w:t>
      </w:r>
    </w:p>
    <w:p>
      <w:pPr>
        <w:numPr>
          <w:ilvl w:val="1"/>
          <w:numId w:val="2"/>
        </w:numPr>
      </w:pPr>
      <w:r>
        <w:rPr/>
        <w:t xml:space="preserve">Asistencia a la llegada (con representante) para gestionar visa.</w:t>
      </w:r>
    </w:p>
    <w:p>
      <w:pPr>
        <w:numPr>
          <w:ilvl w:val="1"/>
          <w:numId w:val="2"/>
        </w:numPr>
      </w:pPr>
      <w:r>
        <w:rPr/>
        <w:t xml:space="preserve">Traslados Aeropuerto – hotel – Aeropuerto.</w:t>
      </w:r>
    </w:p>
    <w:p>
      <w:pPr>
        <w:numPr>
          <w:ilvl w:val="1"/>
          <w:numId w:val="2"/>
        </w:numPr>
      </w:pPr>
      <w:r>
        <w:rPr/>
        <w:t xml:space="preserve">Tipo de transporte turístico nuevo de acuerdo número de participantes como menciona el itinerario con un equipaje y una maleta de mano por cada cliente.</w:t>
      </w:r>
    </w:p>
    <w:p>
      <w:pPr>
        <w:numPr>
          <w:ilvl w:val="1"/>
          <w:numId w:val="2"/>
        </w:numPr>
      </w:pPr>
      <w:r>
        <w:rPr/>
        <w:t xml:space="preserve">Alojamiento en habitación doble o twin con suplemento individual para habitación single en los hoteles seleccionados.</w:t>
      </w:r>
    </w:p>
    <w:p>
      <w:pPr>
        <w:numPr>
          <w:ilvl w:val="1"/>
          <w:numId w:val="2"/>
        </w:numPr>
      </w:pPr>
      <w:r>
        <w:rPr/>
        <w:t xml:space="preserve">Media Pensión (desayuno y cena en el hotel sin bebidas): 3 noches Ammán, 2 noches Petra.</w:t>
      </w:r>
    </w:p>
    <w:p>
      <w:pPr>
        <w:numPr>
          <w:ilvl w:val="1"/>
          <w:numId w:val="2"/>
        </w:numPr>
      </w:pPr>
      <w:r>
        <w:rPr/>
        <w:t xml:space="preserve">Visitas clásicas con entradas incluidas en el itinerario y recorrido de 2 horas en Jeep 4x4 (tour clásico) en Wadi Rum.</w:t>
      </w:r>
    </w:p>
    <w:p>
      <w:pPr>
        <w:numPr>
          <w:ilvl w:val="1"/>
          <w:numId w:val="2"/>
        </w:numPr>
      </w:pPr>
      <w:r>
        <w:rPr/>
        <w:t xml:space="preserve">Guía local acompañante de habla hispana para las visitas.</w:t>
      </w:r>
    </w:p>
    <w:p>
      <w:pPr>
        <w:numPr>
          <w:ilvl w:val="1"/>
          <w:numId w:val="2"/>
        </w:numPr>
      </w:pPr>
      <w:r>
        <w:rPr/>
        <w:t xml:space="preserve">Entrada a zona playa privada para la visita del Mar Muerto.</w:t>
      </w:r>
    </w:p>
    <w:p>
      <w:pPr>
        <w:numPr>
          <w:ilvl w:val="1"/>
          <w:numId w:val="2"/>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 no mencionados en el incluye.</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Visado y Tasas de salida en caso de que aplique.</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657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917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2025-05-01T04:24:16+00:00</dcterms:created>
  <dcterms:modified xsi:type="dcterms:W3CDTF">2025-05-01T04:24:16+00:00</dcterms:modified>
</cp:coreProperties>
</file>

<file path=docProps/custom.xml><?xml version="1.0" encoding="utf-8"?>
<Properties xmlns="http://schemas.openxmlformats.org/officeDocument/2006/custom-properties" xmlns:vt="http://schemas.openxmlformats.org/officeDocument/2006/docPropsVTypes"/>
</file>