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RAICES DE JORDANIA 7N (AQABA)                    </w:t></w:r></w:p><w:p><w:pPr/><w:r><w:rPr><w:rFonts w:ascii="Arial" w:hAnsi="Arial" w:eastAsia="Arial" w:cs="Arial"/><w:color w:val="light"/><w:sz w:val="22"/><w:szCs w:val="22"/><w:b w:val="0"/><w:bCs w:val="0"/></w:rPr><w:t xml:space="preserve">MTC - 28391</w:t></w:r></w:p><w:p><w:pPr/><w:r><w:rPr><w:rFonts w:ascii="Arial" w:hAnsi="Arial" w:eastAsia="Arial" w:cs="Arial"/><w:color w:val="light"/><w:sz w:val="22"/><w:szCs w:val="22"/><w:b w:val="0"/><w:bCs w:val="0"/></w:rPr><w:t xml:space="preserve">8 Días y 7 Noches</w:t></w:r></w:p><w:p/><w:p/><w:p><w:pPr><w:jc w:val="center"/><w:spacing w:before="450"/></w:pPr><w:r><w:rPr><w:sz w:val="40.5"/><w:szCs w:val="40.5"/></w:rPr><w:t xml:space="preserve">Desde $1047</w:t></w:r><w:r><w:rPr><w:sz w:val="22.5"/><w:szCs w:val="22.5"/><w:vertAlign w:val="subscript"/></w:rPr><w:t xml:space="preserve">USD</w:t></w:r><w:r><w:rPr><w:sz w:val="40.5"/><w:szCs w:val="40.5"/></w:rPr><w:t xml:space="preserve"> |  + 0 IMP </w:t></w:r></w:p><w:p><w:pPr><w:jc w:val="center"/></w:pPr><w:r><w:pict><v:shape type="#_x0000_t75" stroked="f" style="width:450pt; height:300pt; margin-left:0pt; margin-top:0pt; mso-position-horizontal:left; mso-position-vertical:top; mso-position-horizontal-relative:char; mso-position-vertical-relative:line;"><w10:wrap type="inline"/><v:imagedata r:id="rId7" o:title=""/></v:shape></w:pict></w:r></w:p><w:p/><w:p/><w:p><w:pPr><w:jc w:val="end"/></w:pPr><w:r><w:rPr><w:b w:val="1"/><w:bCs w:val="1"/></w:rPr><w:t xml:space="preserve">Solo Terrestre</w:t></w:r></w:p><w:tbl><w:tblGrid><w:gridCol/></w:tblGrid><w:tblPr><w:jc w:val="end"/><w:tblW w:w="0" w:type="auto"/><w:tblLayout w:type="autofit"/></w:tblPr><w:tr><w:trPr/><w:tc><w:tcPr><w:noWrap/></w:tcPr><w:p><w:pPr/><w:r><w:pict><v:shape type="#_x0000_t75" stroked="f" style="width:130px; height:38.235294117647px; margin-left:0px; margin-top:0px; mso-position-horizontal:left; mso-position-vertical:top; mso-position-horizontal-relative:char; mso-position-vertical-relative:line;"><w10:wrap type="inline"/><v:imagedata r:id="rId8" o:title=""/></v:shape></w:pic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SALIDAS ESPECIFICAS</w:t></w:r></w:p><w:p><w:pPr><w:jc w:val="start"/></w:pPr><w:r><w:rPr><w:rFonts w:ascii="Arial" w:hAnsi="Arial" w:eastAsia="Arial" w:cs="Arial"/><w:sz w:val="22.5"/><w:szCs w:val="22.5"/></w:rPr><w:t xml:space="preserve">                            </w:t></w:r></w:p><w:tbl><w:tblGrid><w:gridCol w:w="5000" w:type="dxa"/><w:gridCol w:w="5000" w:type="dxa"/></w:tblGrid><w:tblPr><w:jc w:val="center"/><w:tblW w:w="5000" w:type="pct"/><w:tblLayout w:type="autofit"/><w:tblBorders><w:top w:val="single" w:sz="15"/><w:left w:val="single" w:sz="15"/><w:right w:val="single" w:sz="15"/><w:bottom w:val="single" w:sz="15"/><w:insideH w:val="single" w:sz="15"/><w:insideV w:val="single" w:sz="15"/></w:tblBorders></w:tblPr><w:tr><w:trPr/><w:tc><w:tcPr><w:tcW w:w="5000" w:type="pct"/><w:shd w:val="clear" w:fill="152441"/><w:noWrap/></w:tcPr><w:p><w:pPr/><w:r><w:rPr><w:color w:val="FFFFFF"/><w:shd w:val="clear" w:fill="152441"/></w:rPr><w:t xml:space="preserve">                                 Salida                                </w:t></w:r></w:p></w:tc><w:tc><w:tcPr><w:tcW w:w="5000" w:type="pct"/><w:shd w:val="clear" w:fill="152441"/><w:noWrap/></w:tcPr><w:p><w:pPr/><w:r><w:rPr><w:color w:val="FFFFFF"/><w:shd w:val="clear" w:fill="152441"/></w:rPr><w:t xml:space="preserve">                                 Llegada                                </w:t></w:r></w:p></w:tc></w:tr></w:tbl><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PAISES</w:t></w:r></w:p><w:p><w:pPr><w:jc w:val="start"/></w:pPr><w:r><w:rPr><w:rFonts w:ascii="Arial" w:hAnsi="Arial" w:eastAsia="Arial" w:cs="Arial"/><w:sz w:val="22.5"/><w:szCs w:val="22.5"/></w:rPr><w:t xml:space="preserve">                            </w:t></w:r></w:p><w:p><w:pPr/><w:r><w:rPr/><w:t xml:space="preserve">Jordania, </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CIUDADES</w:t></w:r></w:p><w:p><w:pPr><w:jc w:val="start"/></w:pPr><w:r><w:rPr><w:rFonts w:ascii="Arial" w:hAnsi="Arial" w:eastAsia="Arial" w:cs="Arial"/><w:sz w:val="22.5"/><w:szCs w:val="22.5"/></w:rPr><w:t xml:space="preserve">                            </w:t></w:r></w:p><w:p><w:pPr/><w:r><w:rPr/><w:t xml:space="preserve">Amman, </w:t></w:r><w:r><w:rPr/><w:t xml:space="preserve">Jerash, </w:t></w:r><w:r><w:rPr/><w:t xml:space="preserve">Ajloun, </w:t></w:r><w:r><w:rPr/><w:t xml:space="preserve">Castillos del Desierto, </w:t></w:r><w:r><w:rPr/><w:t xml:space="preserve">Mar Muerto, </w:t></w:r><w:r><w:rPr/><w:t xml:space="preserve">Madaba, </w:t></w:r><w:r><w:rPr/><w:t xml:space="preserve">Monte Nebo, </w:t></w:r><w:r><w:rPr/><w:t xml:space="preserve">Karak, </w:t></w:r><w:r><w:rPr/><w:t xml:space="preserve">Shobak, </w:t></w:r><w:r><w:rPr/><w:t xml:space="preserve">Petra, </w:t></w:r><w:r><w:rPr/><w:t xml:space="preserve">Wadi Rum, </w:t></w:r><w:r><w:rPr/><w:t xml:space="preserve">Aqaba, </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ITINERARIO</w:t></w:r></w:p><w:p><w:pPr><w:jc w:val="start"/></w:pPr><w:r><w:rPr><w:rFonts w:ascii="Arial" w:hAnsi="Arial" w:eastAsia="Arial" w:cs="Arial"/><w:sz w:val="22.5"/><w:szCs w:val="22.5"/></w:rPr><w:t xml:space="preserve">                            </w:t></w:r></w:p><w:p><w:pPr/><w:r><w:rPr><w:b w:val="1"/><w:bCs w:val="1"/></w:rPr><w:t xml:space="preserve">SUJETO A CAMBIOS, YA SEA POR PROBLEMAS CLIMATICOS U OPERACIONALES (SIEMPRE INCLUYENDO LOS MISMOS SERVICIOS)</w:t></w:r></w:p><w:p><w:pPr/><w:r><w:rPr><w:b w:val="1"/><w:bCs w:val="1"/></w:rPr><w:t xml:space="preserve">DÍA 01 (DOMINGO) AEROPUERTO REINA ALÍA DE AMMÁN (40 KM).</w:t></w:r><w:br/><w:r><w:rPr/><w:t xml:space="preserve">Llegada a Ammán, capital de Jordania. Trámites de visado y traslado al hotel. Cena y alojamiento en el hotel.</w:t></w:r></w:p><w:p><w:pPr/><w:r><w:rPr><w:b w:val="1"/><w:bCs w:val="1"/></w:rPr><w:t xml:space="preserve">DÍA 02 (LUNES) AMMÁN – JERASH – AJLOUN – AMMÁN (175 KM)</w:t></w:r><w:br/><w:r><w:rPr/><w:t xml:space="preserve">Desayuno en el hotel. Visita panorámica de la ciudad de Ammán nueva y antigua, conocida como Filadelfia: se efectuará un recorrido por la zona moderna, se procede al centro de la ciudad con una vista desde la Ciudadela. Continuación al Teatro Romano; luego salida a los mercados tradicionales (souqs), iglesias, mezquitas como la Mezquita Azul del Rey Abdullah cerca del parlamento, así como el Abdali Boulevard y la zona nueva con sus barrios residenciales. Salida hacia Jerash, una de las ciudades greco-romanas más completas y mejor conservadas del Imperio romano conocida como Pompeii del este, lo cual indica el gran ejemplo de la urbanización romana. Un recorrido por el tiempo a través de sus calles, teatros, templos y plazas entre los que destaca la gran columnata, el arco del triunfo, la plaza ovalada y los templos de Zeus y Artemisa. Continuación hacia el castillo de Ajloun, situado en lo alto de la montaña donde se contempla una hermosa vista. Fortaleza construida por uno de los generales de Saladino en 1185 D.C. en los tiempos de los Ayyubí para controlar las minas de hierro de la zona; lo cual es un perfecto ejemplo de la arquitectura Islámica ya que fue reconstruida durante el siglo 8 por los Mamelucos. El castillo de Ajloun dominaba las tres rutas principales que llevaban al valle del Jordán y protegía las rutas comerciales entre Jordania y Siria; por lo que se convirtió en un punto defensivo estratégico en la época de los Ayyubi’s. Regreso hacia Ammán. Cena y alojamiento en el hotel.</w:t></w:r></w:p><w:p><w:pPr/><w:r><w:rPr><w:b w:val="1"/><w:bCs w:val="1"/></w:rPr><w:t xml:space="preserve">DÍA 03 (MARTES) AMMÁN – CASTILLOS DEL DESIERTO – MAR MUERTO – AMMÁN (275 KM).</w:t></w:r><w:br/><w:r><w:rPr/><w:t xml:space="preserve">Desayuno en el hotel. Salida hacia el este para visitar los castillos islámicos, construidos entre los siglos 7 y 8 durante la dinastía Omeya. Visita del castillo de Amra, antiguo pabellón de caza que contiene unos frescos únicos del mundo islámico; castillo Al - Kharanah, antiguo carabanseria; y visita del fuerte romano omaya del Azraq, construido en piedra volcánica negra. Descenso al lugar más bajo de la tierra, el Mar Muerto y el desierto de Moab, el primer spa natural del mundo. Tiempo libre para efectuar un baño en sus salinas aguas terapéuticas, una experiencia inolvidable y disfrutar de las instalaciones privadas: playa y piscina. Regreso hacia Ammán. Cena y alojamiento en el hotel.</w:t></w:r></w:p><w:p><w:pPr/><w:r><w:rPr><w:b w:val="1"/><w:bCs w:val="1"/></w:rPr><w:t xml:space="preserve">DÍA 04 (MIÉRCOLES) AMMÁN – MADABA – MONTE NEBO – KARAK O SHOBAK – PETRA (325 KM).</w:t></w:r><w:br/><w:r><w:rPr/><w:t xml:space="preserve">Desayuno en el hotel. Salida hacia Madaba la “Ciudad de los Mosaicos” donde se visitará la iglesia de San Jorge que alberga el mapa de Tierra Santa confeccionado en el año 571 A.D. Continuación hacia el Monte Nebo, conocido como la tumba de Moisés y desde cuya cima se divisa una magnífica panorámica del valle del Jordán. Visita de su iglesia y luego salida por el camino real conocido; como la Ruta de Seda por el comercio de seda, especies y perfumes, hacia la fortaleza de Karak o Shobak construida entre 1110 y 1213 D.C. por los templarios durante las Cruzadas, que después fue tomada por Saladino. Salida hacia Petra. Cena y alojamiento en el hotel.</w:t></w:r></w:p><w:p><w:pPr/><w:r><w:rPr><w:b w:val="1"/><w:bCs w:val="1"/></w:rPr><w:t xml:space="preserve">DÍA 05 (JUEVES) PETRA (HOTELES 5-20 KM).</w:t></w:r><w:br/><w:r><w:rPr/><w:t xml:space="preserve">Desayuno en el hotel. Visita clásica de día completo a la ciudad Nabatea de Petra y uno de los escenarios de “Indiana Jones”. Petra una de las siete maravillas del mundo, excavada en roca rosa hace más de 2000 años. Accederemos hasta la entrada del desfiladero (Siq). Desde allí continuaremos para llegar al impresionante conjunto monumental del Tesoro (El Khazneh). Visita del teatro, las tumbas reales, la iglesia bizantina y la calle de las columnas. (Subida al monasterio o el altar de sacrificio por cuenta de los clientes, sin guía). Visita del Museo de Petra, si hay tiempo. Regreso al hotel. Cena y alojamiento en el hotel.</w:t></w:r></w:p><w:p><w:pPr/><w:r><w:rPr><w:b w:val="1"/><w:bCs w:val="1"/></w:rPr><w:t xml:space="preserve">DÍA 06 (VIERNES) PETRA – PEQUEÑA PETRA – WADI RUM – AQABA (595 KM).</w:t></w:r><w:br/><w:r><w:rPr/><w:t xml:space="preserve">Desayuno en el hotel. Salida hacia la Pequeña Petra para visita de la parada de caravanas de los nabateos antes de entrar a la ciudad principal, ciudad de comercio de seda y especies. Luego salida al desierto de Wadi Rum, uno de los escenarios de las películas Lawrence de Arabia, “The Martian” por Matt Damon y La Guerra de las Galaxias: El Ascenso de Sky Walker; además uno de los entornos más espectaculares de Oriente Medio. Se trata de un desierto de arena roja, sobre la cual, se alzan montañas de granito y picos de colores dorados y rojizos, así como diferentes dibujos excavados en piedra roja. Recorrido, tour clásico, en vehículo 4x4 por los imponentes paisajes de aproximadamente 2 horas. Salida a la ciudad de Aqaba, para una visita panorámica. Cena y alojamiento en el hotel en Aqaba.</w:t></w:r></w:p><w:p><w:pPr/><w:r><w:rPr><w:b w:val="1"/><w:bCs w:val="1"/></w:rPr><w:t xml:space="preserve">DÍA 07 (SÁBADO) AQABA – AMMÁN SIN GUÍA (345 KM).</w:t></w:r><w:br/><w:r><w:rPr/><w:t xml:space="preserve">Desayuno en el hotel de Aqaba. Tiempo libre para disfrutar de las instalaciones del hotel piscina y playa de Aqaba. A la hora prevista traslado al hotel de Ammán. Cena y alojamiento en el hotel.</w:t></w:r></w:p><w:p><w:pPr/><w:r><w:rPr><w:b w:val="1"/><w:bCs w:val="1"/></w:rPr><w:t xml:space="preserve">DÍA 08 (DOMINGO) AEROPUERTO REINA ALÍA DE AMMÁN (40 KM).</w:t></w:r><w:br/><w:r><w:rPr/><w:t xml:space="preserve">Desayuno en el hotel de Ammán. Traslado al Aeropuerto.</w:t></w:r></w:p><w:p><w:pPr/><w:r><w:rPr><w:b w:val="1"/><w:bCs w:val="1"/></w:rPr><w:t xml:space="preserve">Fín de nuestros servicios.</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TARIFAS</w:t></w:r></w:p><w:p><w:pPr><w:jc w:val="start"/></w:pPr><w:r><w:rPr><w:rFonts w:ascii="Arial" w:hAnsi="Arial" w:eastAsia="Arial" w:cs="Arial"/><w:sz w:val="22.5"/><w:szCs w:val="22.5"/></w:rPr><w:t xml:space="preserve">                            </w:t></w:r></w:p><w:tbl><w:tblGrid><w:gridCol w:w="7800" w:type="dxa"/><w:gridCol w:w="7800" w:type="dxa"/><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shd w:val="clear" w:fill="152441"/><w:gridSpan w:val="5"/><w:noWrap/></w:tcPr><w:p><w:pPr><w:jc w:val="start"/><w:spacing w:before="0" w:after="0"/></w:pPr><w:r><w:rPr><w:color w:val="ffffff"/><w:sz w:val="21"/><w:szCs w:val="21"/><w:b w:val="1"/><w:bCs w:val="1"/><w:shd w:val="clear" w:fill="152441"/></w:rPr><w:t xml:space="preserve">PRECIOS EN DOLARES AMERICANOS POR PERSONA </w:t></w:r><w:r><w:rPr><w:color w:val="ffffff"/><w:sz w:val="21"/><w:szCs w:val="21"/><w:b w:val="0"/><w:bCs w:val="0"/><w:shd w:val="clear" w:fill="152441"/></w:rPr><w:t xml:space="preserve">SUJETOS A CAMBIOS SIN PREVIO AVISO Y DISPONIBILIDAD AL MOMENTO DE LA RESERVA, </w:t></w:r><w:r><w:rPr><w:color w:val="ffffff"/><w:sz w:val="21"/><w:szCs w:val="21"/><w:b w:val="1"/><w:bCs w:val="1"/><w:shd w:val="clear" w:fill="152441"/></w:rPr><w:t xml:space="preserve">PRECIO BASE A PARTIR DE DOS PASAJEROS</w:t></w:r></w:p></w:tc></w:tr><w:tr><w:trPr/><w:tc><w:tcPr><w:tcW w:w="7800" w:type="dxa"/><w:gridSpan w:val="5"/><w:noWrap/></w:tcPr><w:p><w:pPr><w:jc w:val="start"/><w:spacing w:before="0" w:after="0"/></w:pPr><w:r><w:rPr><w:b w:val="1"/><w:bCs w:val="1"/></w:rPr><w:t xml:space="preserve">PROGRAMA RAICES DE JORDANÍA 8D/7N</w:t></w:r></w:p></w:tc></w:tr><w:tr><w:trPr/><w:tc><w:tcPr><w:tcW w:w="7800" w:type="dxa"/><w:noWrap/></w:tcPr><w:p><w:pPr><w:jc w:val="start"/><w:spacing w:before="0" w:after="0"/></w:pPr><w:r><w:rPr><w:b w:val="1"/><w:bCs w:val="1"/></w:rPr><w:t xml:space="preserve">OPCIÓN</w:t></w:r></w:p></w:tc><w:tc><w:tcPr><w:tcW w:w="7800" w:type="dxa"/><w:gridSpan w:val="2"/><w:noWrap/></w:tcPr><w:p><w:pPr><w:jc w:val="start"/><w:spacing w:before="0" w:after="0"/></w:pPr><w:r><w:rPr><w:b w:val="1"/><w:bCs w:val="1"/></w:rPr><w:t xml:space="preserve">BAJA TEMPORADA</w:t></w:r></w:p></w:tc><w:tc><w:tcPr><w:tcW w:w="7800" w:type="dxa"/><w:gridSpan w:val="2"/><w:noWrap/></w:tcPr><w:p><w:pPr><w:jc w:val="start"/><w:spacing w:before="0" w:after="0"/></w:pPr><w:r><w:rPr><w:b w:val="1"/><w:bCs w:val="1"/></w:rPr><w:t xml:space="preserve">ALTA TEMPORADA</w:t></w:r></w:p></w:tc></w:tr><w:tr><w:trPr/><w:tc><w:tcPr><w:tcW w:w="7800" w:type="dxa"/><w:noWrap/></w:tcPr><w:p><w:pPr><w:jc w:val="start"/><w:spacing w:before="0" w:after="0"/></w:pPr><w:r><w:rPr><w:b w:val="1"/><w:bCs w:val="1"/></w:rPr><w:t xml:space="preserve">DBL O TPL</w:t></w:r></w:p></w:tc><w:tc><w:tcPr><w:tcW w:w="7800" w:type="dxa"/><w:noWrap/></w:tcPr><w:p><w:pPr><w:jc w:val="start"/><w:spacing w:before="0" w:after="0"/></w:pPr><w:r><w:rPr><w:b w:val="1"/><w:bCs w:val="1"/></w:rPr><w:t xml:space="preserve">SGL</w:t></w:r></w:p></w:tc><w:tc><w:tcPr><w:tcW w:w="7800" w:type="dxa"/><w:noWrap/></w:tcPr><w:p><w:pPr><w:jc w:val="start"/><w:spacing w:before="0" w:after="0"/></w:pPr><w:r><w:rPr><w:b w:val="1"/><w:bCs w:val="1"/></w:rPr><w:t xml:space="preserve">DBL O TPL</w:t></w:r></w:p></w:tc><w:tc><w:tcPr><w:tcW w:w="7800" w:type="dxa"/><w:noWrap/></w:tcPr><w:p><w:pPr><w:jc w:val="start"/><w:spacing w:before="0" w:after="0"/></w:pPr><w:r><w:rPr><w:b w:val="1"/><w:bCs w:val="1"/></w:rPr><w:t xml:space="preserve">SGL</w:t></w:r></w:p></w:tc></w:tr><w:tr><w:trPr/><w:tc><w:tcPr><w:tcW w:w="7800" w:type="dxa"/><w:noWrap/></w:tcPr><w:p><w:pPr><w:jc w:val="start"/><w:spacing w:before="0" w:after="0"/></w:pPr><w:r><w:rPr/><w:t xml:space="preserve">Opción 1</w:t></w:r></w:p></w:tc><w:tc><w:tcPr><w:tcW w:w="7800" w:type="dxa"/><w:noWrap/></w:tcPr><w:p><w:pPr><w:jc w:val="start"/><w:spacing w:before="0" w:after="0"/></w:pPr><w:r><w:rPr/><w:t xml:space="preserve">1.793</w:t></w:r></w:p></w:tc><w:tc><w:tcPr><w:tcW w:w="7800" w:type="dxa"/><w:noWrap/></w:tcPr><w:p><w:pPr><w:jc w:val="start"/><w:spacing w:before="0" w:after="0"/></w:pPr><w:r><w:rPr/><w:t xml:space="preserve">2.560</w:t></w:r></w:p></w:tc><w:tc><w:tcPr><w:tcW w:w="7800" w:type="dxa"/><w:noWrap/></w:tcPr><w:p><w:pPr><w:jc w:val="start"/><w:spacing w:before="0" w:after="0"/></w:pPr><w:r><w:rPr/><w:t xml:space="preserve">1.993</w:t></w:r></w:p></w:tc><w:tc><w:tcPr><w:tcW w:w="7800" w:type="dxa"/><w:noWrap/></w:tcPr><w:p><w:pPr><w:jc w:val="start"/><w:spacing w:before="0" w:after="0"/></w:pPr><w:r><w:rPr/><w:t xml:space="preserve">2.913</w:t></w:r></w:p></w:tc></w:tr><w:tr><w:trPr/><w:tc><w:tcPr><w:tcW w:w="7800" w:type="dxa"/><w:noWrap/></w:tcPr><w:p><w:pPr><w:jc w:val="start"/><w:spacing w:before="0" w:after="0"/></w:pPr><w:r><w:rPr/><w:t xml:space="preserve">Opción 2</w:t></w:r></w:p></w:tc><w:tc><w:tcPr><w:tcW w:w="7800" w:type="dxa"/><w:noWrap/></w:tcPr><w:p><w:pPr><w:jc w:val="start"/><w:spacing w:before="0" w:after="0"/></w:pPr><w:r><w:rPr/><w:t xml:space="preserve">1.533</w:t></w:r></w:p></w:tc><w:tc><w:tcPr><w:tcW w:w="7800" w:type="dxa"/><w:noWrap/></w:tcPr><w:p><w:pPr><w:jc w:val="start"/><w:spacing w:before="0" w:after="0"/></w:pPr><w:r><w:rPr/><w:t xml:space="preserve">2.007</w:t></w:r></w:p></w:tc><w:tc><w:tcPr><w:tcW w:w="7800" w:type="dxa"/><w:noWrap/></w:tcPr><w:p><w:pPr><w:jc w:val="start"/><w:spacing w:before="0" w:after="0"/></w:pPr><w:r><w:rPr/><w:t xml:space="preserve">1.713</w:t></w:r></w:p></w:tc><w:tc><w:tcPr><w:tcW w:w="7800" w:type="dxa"/><w:noWrap/></w:tcPr><w:p><w:pPr><w:jc w:val="start"/><w:spacing w:before="0" w:after="0"/></w:pPr><w:r><w:rPr/><w:t xml:space="preserve">2.300</w:t></w:r></w:p></w:tc></w:tr><w:tr><w:trPr/><w:tc><w:tcPr><w:tcW w:w="7800" w:type="dxa"/><w:noWrap/></w:tcPr><w:p><w:pPr><w:jc w:val="start"/><w:spacing w:before="0" w:after="0"/></w:pPr><w:r><w:rPr/><w:t xml:space="preserve">Opción 3</w:t></w:r></w:p></w:tc><w:tc><w:tcPr><w:tcW w:w="7800" w:type="dxa"/><w:noWrap/></w:tcPr><w:p><w:pPr><w:jc w:val="start"/><w:spacing w:before="0" w:after="0"/></w:pPr><w:r><w:rPr/><w:t xml:space="preserve">1.327</w:t></w:r></w:p></w:tc><w:tc><w:tcPr><w:tcW w:w="7800" w:type="dxa"/><w:noWrap/></w:tcPr><w:p><w:pPr><w:jc w:val="start"/><w:spacing w:before="0" w:after="0"/></w:pPr><w:r><w:rPr/><w:t xml:space="preserve">1.787</w:t></w:r></w:p></w:tc><w:tc><w:tcPr><w:tcW w:w="7800" w:type="dxa"/><w:noWrap/></w:tcPr><w:p><w:pPr><w:jc w:val="start"/><w:spacing w:before="0" w:after="0"/></w:pPr><w:r><w:rPr/><w:t xml:space="preserve">1.493</w:t></w:r></w:p></w:tc><w:tc><w:tcPr><w:tcW w:w="7800" w:type="dxa"/><w:noWrap/></w:tcPr><w:p><w:pPr><w:jc w:val="start"/><w:spacing w:before="0" w:after="0"/></w:pPr><w:r><w:rPr/><w:t xml:space="preserve">2.020</w:t></w:r></w:p></w:tc></w:tr><w:tr><w:trPr/><w:tc><w:tcPr><w:tcW w:w="7800" w:type="dxa"/><w:noWrap/></w:tcPr><w:p><w:pPr><w:jc w:val="start"/><w:spacing w:before="0" w:after="0"/></w:pPr><w:r><w:rPr/><w:t xml:space="preserve">Opción 4</w:t></w:r></w:p></w:tc><w:tc><w:tcPr><w:tcW w:w="7800" w:type="dxa"/><w:noWrap/></w:tcPr><w:p><w:pPr><w:jc w:val="start"/><w:spacing w:before="0" w:after="0"/></w:pPr><w:r><w:rPr/><w:t xml:space="preserve">1.233</w:t></w:r></w:p></w:tc><w:tc><w:tcPr><w:tcW w:w="7800" w:type="dxa"/><w:noWrap/></w:tcPr><w:p><w:pPr><w:jc w:val="start"/><w:spacing w:before="0" w:after="0"/></w:pPr><w:r><w:rPr/><w:t xml:space="preserve">1.620</w:t></w:r></w:p></w:tc><w:tc><w:tcPr><w:tcW w:w="7800" w:type="dxa"/><w:noWrap/></w:tcPr><w:p><w:pPr><w:jc w:val="start"/><w:spacing w:before="0" w:after="0"/></w:pPr><w:r><w:rPr/><w:t xml:space="preserve">1.367</w:t></w:r></w:p></w:tc><w:tc><w:tcPr><w:tcW w:w="7800" w:type="dxa"/><w:noWrap/></w:tcPr><w:p><w:pPr><w:jc w:val="start"/><w:spacing w:before="0" w:after="0"/></w:pPr><w:r><w:rPr/><w:t xml:space="preserve">1.807</w:t></w:r></w:p></w:tc></w:tr><w:tr><w:trPr/><w:tc><w:tcPr><w:tcW w:w="7800" w:type="dxa"/><w:noWrap/></w:tcPr><w:p><w:pPr><w:jc w:val="start"/><w:spacing w:before="0" w:after="0"/></w:pPr><w:r><w:rPr/><w:t xml:space="preserve">Opción 5</w:t></w:r></w:p></w:tc><w:tc><w:tcPr><w:tcW w:w="7800" w:type="dxa"/><w:noWrap/></w:tcPr><w:p><w:pPr><w:jc w:val="start"/><w:spacing w:before="0" w:after="0"/></w:pPr><w:r><w:rPr/><w:t xml:space="preserve">1.167</w:t></w:r></w:p></w:tc><w:tc><w:tcPr><w:tcW w:w="7800" w:type="dxa"/><w:noWrap/></w:tcPr><w:p><w:pPr><w:jc w:val="start"/><w:spacing w:before="0" w:after="0"/></w:pPr><w:r><w:rPr/><w:t xml:space="preserve">1.493</w:t></w:r></w:p></w:tc><w:tc><w:tcPr><w:tcW w:w="7800" w:type="dxa"/><w:noWrap/></w:tcPr><w:p><w:pPr><w:jc w:val="start"/><w:spacing w:before="0" w:after="0"/></w:pPr><w:r><w:rPr/><w:t xml:space="preserve">1.227</w:t></w:r></w:p></w:tc><w:tc><w:tcPr><w:tcW w:w="7800" w:type="dxa"/><w:noWrap/></w:tcPr><w:p><w:pPr><w:jc w:val="start"/><w:spacing w:before="0" w:after="0"/></w:pPr><w:r><w:rPr/><w:t xml:space="preserve">1.580</w:t></w:r></w:p></w:tc></w:tr><w:tr><w:trPr/><w:tc><w:tcPr><w:tcW w:w="7800" w:type="dxa"/><w:noWrap/></w:tcPr><w:p><w:pPr><w:jc w:val="start"/><w:spacing w:before="0" w:after="0"/></w:pPr><w:r><w:rPr/><w:t xml:space="preserve">Opción 6</w:t></w:r></w:p></w:tc><w:tc><w:tcPr><w:tcW w:w="7800" w:type="dxa"/><w:noWrap/></w:tcPr><w:p><w:pPr><w:jc w:val="start"/><w:spacing w:before="0" w:after="0"/></w:pPr><w:r><w:rPr/><w:t xml:space="preserve">1.093</w:t></w:r></w:p></w:tc><w:tc><w:tcPr><w:tcW w:w="7800" w:type="dxa"/><w:noWrap/></w:tcPr><w:p><w:pPr><w:jc w:val="start"/><w:spacing w:before="0" w:after="0"/></w:pPr><w:r><w:rPr/><w:t xml:space="preserve">1.340</w:t></w:r></w:p></w:tc><w:tc><w:tcPr><w:tcW w:w="7800" w:type="dxa"/><w:noWrap/></w:tcPr><w:p><w:pPr><w:jc w:val="start"/><w:spacing w:before="0" w:after="0"/></w:pPr><w:r><w:rPr/><w:t xml:space="preserve">1.120</w:t></w:r></w:p></w:tc><w:tc><w:tcPr><w:tcW w:w="7800" w:type="dxa"/><w:noWrap/></w:tcPr><w:p><w:pPr><w:jc w:val="start"/><w:spacing w:before="0" w:after="0"/></w:pPr><w:r><w:rPr/><w:t xml:space="preserve">1.380</w:t></w:r></w:p></w:tc></w:tr><w:tr><w:trPr/><w:tc><w:tcPr><w:tcW w:w="7800" w:type="dxa"/><w:noWrap/></w:tcPr><w:p><w:pPr><w:jc w:val="start"/><w:spacing w:before="0" w:after="0"/></w:pPr><w:r><w:rPr/><w:t xml:space="preserve">Opción 7</w:t></w:r></w:p></w:tc><w:tc><w:tcPr><w:tcW w:w="7800" w:type="dxa"/><w:noWrap/></w:tcPr><w:p><w:pPr><w:jc w:val="start"/><w:spacing w:before="0" w:after="0"/></w:pPr><w:r><w:rPr/><w:t xml:space="preserve">1.047</w:t></w:r></w:p></w:tc><w:tc><w:tcPr><w:tcW w:w="7800" w:type="dxa"/><w:noWrap/></w:tcPr><w:p><w:pPr><w:jc w:val="start"/><w:spacing w:before="0" w:after="0"/></w:pPr><w:r><w:rPr/><w:t xml:space="preserve">1.227</w:t></w:r></w:p></w:tc><w:tc><w:tcPr><w:tcW w:w="7800" w:type="dxa"/><w:noWrap/></w:tcPr><w:p><w:pPr><w:jc w:val="start"/><w:spacing w:before="0" w:after="0"/></w:pPr><w:r><w:rPr/><w:t xml:space="preserve">1.073</w:t></w:r></w:p></w:tc><w:tc><w:tcPr><w:tcW w:w="7800" w:type="dxa"/><w:noWrap/></w:tcPr><w:p><w:pPr><w:jc w:val="start"/><w:spacing w:before="0" w:after="0"/></w:pPr><w:r><w:rPr/><w:t xml:space="preserve">1.267</w:t></w:r></w:p></w:tc></w:tr><w:tr><w:trPr/><w:tc><w:tcPr><w:tcW w:w="7800" w:type="dxa"/><w:gridSpan w:val="5"/><w:noWrap/></w:tcPr><w:p><w:pPr><w:jc w:val="start"/><w:spacing w:before="0" w:after="0"/></w:pPr><w:r><w:rPr><w:b w:val="1"/><w:bCs w:val="1"/></w:rPr><w:t xml:space="preserve">TARIFA:</w:t></w:r><w:r><w:rPr/><w:t xml:space="preserve"> Esta tarifa aplica para pago en pesos colombianos a la TRM del día del pago, según la liquidación enviada.</w:t></w:r></w:p></w:tc></w:tr><w:tr><w:trPr/><w:tc><w:tcPr><w:tcW w:w="7800" w:type="dxa"/><w:gridSpan w:val="5"/><w:noWrap/></w:tcPr><w:p><w:pPr><w:jc w:val="start"/><w:spacing w:before="0" w:after="0"/></w:pPr><w:r><w:rPr/><w:t xml:space="preserve">Se debe aplicar traslado adicional en caso de requerir noche extras o vuelos llegando de madrugada entre las 00:00hrs y las 06:00hrs.</w:t></w:r></w:p></w:tc></w:tr><w:tr><w:trPr/><w:tc><w:tcPr><w:tcW w:w="7800" w:type="dxa"/><w:gridSpan w:val="5"/><w:noWrap/></w:tcPr><w:p><w:pPr><w:jc w:val="start"/><w:spacing w:before="0" w:after="0"/></w:pPr><w:r><w:rPr><w:b w:val="1"/><w:bCs w:val="1"/></w:rPr><w:t xml:space="preserve">POLITICA DE NIÑOS:</w:t></w:r></w:p><w:p><w:pPr><w:numPr><w:ilvl w:val="0"/><w:numId w:val="1"/></w:numPr></w:pPr><w:r><w:rPr/><w:t xml:space="preserve">Infantes menos de 3 años no pagan.</w:t></w:r></w:p><w:p><w:pPr><w:numPr><w:ilvl w:val="0"/><w:numId w:val="1"/></w:numPr></w:pPr><w:r><w:rPr/><w:t xml:space="preserve">Niños entre 4 a 11 años, aplica descuento del 25% alojándose en habitación de los padres con cama extra de acuerdo con disponibilidad del hotel.</w:t></w:r></w:p><w:p><w:pPr><w:numPr><w:ilvl w:val="0"/><w:numId w:val="1"/></w:numPr></w:pPr><w:r><w:rPr/><w:t xml:space="preserve">Máximo 2 niños compartiendo habitación con los padres en los hoteles a excepción de unos hoteles por consulta.</w:t></w:r></w:p><w:p><w:pPr><w:numPr><w:ilvl w:val="0"/><w:numId w:val="1"/></w:numPr></w:pPr><w:r><w:rPr/><w:t xml:space="preserve">Casi todos los hoteles en el Mar muerto solo aceptan habitaciones triples para 2 adultos y 1 niño menor de 11 años. (Consultar para más detalles).</w:t></w:r></w:p></w:tc></w:tr></w:tbl><w:p><w:pPr><w:spacing w:before="0" w:after="0"/></w:pPr><w:r><w:rPr/><w:t xml:space="preserve"> </w:t></w:r></w:p><w:tbl><w:tblGrid><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gridSpan w:val="2"/><w:noWrap/></w:tcPr><w:p><w:pPr><w:jc w:val="start"/><w:spacing w:before="0" w:after="0"/></w:pPr><w:r><w:rPr/><w:t xml:space="preserve">FECHAS DE TEMPORADAS BAJA Y ALTA CON SALIDAS DOMINGO 2024 - 2025 </w:t></w:r></w:p></w:tc></w:tr><w:tr><w:trPr/><w:tc><w:tcPr><w:tcW w:w="7800" w:type="dxa"/><w:noWrap/></w:tcPr><w:p><w:pPr><w:jc w:val="start"/><w:spacing w:before="0" w:after="0"/></w:pPr><w:r><w:rPr><w:b w:val="1"/><w:bCs w:val="1"/></w:rPr><w:t xml:space="preserve">TEMPORADA BAJA</w:t></w:r></w:p></w:tc><w:tc><w:tcPr><w:tcW w:w="7800" w:type="dxa"/><w:noWrap/></w:tcPr><w:p><w:pPr><w:jc w:val="start"/><w:spacing w:before="0" w:after="0"/></w:pPr><w:r><w:rPr><w:b w:val="1"/><w:bCs w:val="1"/></w:rPr><w:t xml:space="preserve">TEMPORADA ALTA</w:t></w:r></w:p></w:tc></w:tr><w:tr><w:trPr/><w:tc><w:tcPr><w:tcW w:w="7800" w:type="dxa"/><w:noWrap/></w:tcPr><w:p><w:pPr><w:jc w:val="start"/><w:spacing w:before="0" w:after="0"/></w:pPr><w:r><w:rPr/><w:t xml:space="preserve">08, 15, Diciembre. 2025</w:t></w:r></w:p></w:tc><w:tc><w:tcPr><w:tcW w:w="7800" w:type="dxa"/><w:noWrap/></w:tcPr><w:p><w:pPr><w:jc w:val="start"/><w:spacing w:before="0" w:after="0"/></w:pPr><w:r><w:rPr/><w:t xml:space="preserve">Octubre / Noviembre / 01, 22, 29, Diciembre. 2025</w:t></w:r></w:p></w:tc></w:tr><w:tr><w:trPr/><w:tc><w:tcPr><w:tcW w:w="7800" w:type="dxa"/><w:noWrap/></w:tcPr><w:p><w:pPr><w:jc w:val="start"/><w:spacing w:before="0" w:after="0"/></w:pPr><w:r><w:rPr/><w:t xml:space="preserve">Enero / 02, 09 Febrero. 2025</w:t></w:r></w:p></w:tc><w:tc><w:tcPr><w:tcW w:w="7800" w:type="dxa"/><w:noWrap/></w:tcPr><w:p><w:pPr><w:jc w:val="start"/><w:spacing w:before="0" w:after="0"/></w:pPr><w:r><w:rPr/><w:t xml:space="preserve">16, 23 Febrero. 2025</w:t></w:r></w:p></w:tc></w:tr><w:tr><w:trPr/><w:tc><w:tcPr><w:tcW w:w="7800" w:type="dxa"/><w:gridSpan w:val="2"/><w:noWrap/></w:tcPr><w:p><w:pPr><w:jc w:val="start"/><w:spacing w:before="0" w:after="0"/></w:pPr><w:r><w:rPr/><w:t xml:space="preserve">*Fechas marcadas en rojo; los hoteles sujetos a disponibilidad por las fiestas en mención: fiestas locales, semana santa, navidad.</w:t></w:r></w:p></w:tc></w:tr><w:tr><w:trPr/><w:tc><w:tcPr><w:tcW w:w="7800" w:type="dxa"/><w:noWrap/></w:tcPr><w:p><w:pPr><w:jc w:val="start"/><w:spacing w:before="0" w:after="0"/></w:pPr><w:r><w:rPr/><w:t xml:space="preserve">16/06/2024. (Eid el Adha)</w:t></w:r></w:p></w:tc><w:tc><w:tcPr><w:tcW w:w="7800" w:type="dxa"/><w:noWrap/></w:tcPr><w:p><w:pPr><w:jc w:val="start"/><w:spacing w:before="0" w:after="0"/></w:pPr><w:r><w:rPr/><w:t xml:space="preserve">24/03/2024 (Catholic Easter)</w:t></w:r></w:p></w:tc></w:tr><w:tr><w:trPr/><w:tc><w:tcPr><w:tcW w:w="7800" w:type="dxa"/><w:noWrap/></w:tcPr><w:p><w:pPr><w:jc w:val="start"/><w:spacing w:before="0" w:after="0"/></w:pPr><w:r><w:rPr/><w:t xml:space="preserve">-</w:t></w:r></w:p></w:tc><w:tc><w:tcPr><w:tcW w:w="7800" w:type="dxa"/><w:noWrap/></w:tcPr><w:p><w:pPr><w:jc w:val="start"/><w:spacing w:before="0" w:after="0"/></w:pPr><w:r><w:rPr/><w:t xml:space="preserve">07/04/2024 (Eid el Fiter)</w:t></w:r></w:p></w:tc></w:tr><w:tr><w:trPr/><w:tc><w:tcPr><w:tcW w:w="7800" w:type="dxa"/><w:noWrap/></w:tcPr><w:p><w:pPr><w:jc w:val="start"/><w:spacing w:before="0" w:after="0"/></w:pPr><w:r><w:rPr/><w:t xml:space="preserve">-</w:t></w:r></w:p></w:tc><w:tc><w:tcPr><w:tcW w:w="7800" w:type="dxa"/><w:noWrap/></w:tcPr><w:p><w:pPr><w:jc w:val="start"/><w:spacing w:before="0" w:after="0"/></w:pPr><w:r><w:rPr/><w:t xml:space="preserve">28/04/2024 (Orthodox Easter)</w:t></w:r></w:p></w:tc></w:tr><w:tr><w:trPr/><w:tc><w:tcPr><w:tcW w:w="7800" w:type="dxa"/><w:noWrap/></w:tcPr><w:p><w:pPr><w:jc w:val="start"/><w:spacing w:before="0" w:after="0"/></w:pPr><w:r><w:rPr/><w:t xml:space="preserve">-</w:t></w:r></w:p></w:tc><w:tc><w:tcPr><w:tcW w:w="7800" w:type="dxa"/><w:noWrap/></w:tcPr><w:p><w:pPr><w:jc w:val="start"/><w:spacing w:before="0" w:after="0"/></w:pPr><w:r><w:rPr/><w:t xml:space="preserve">22/12/2024 (Christmas)</w:t></w:r></w:p></w:tc></w:tr><w:tr><w:trPr/><w:tc><w:tcPr><w:tcW w:w="7800" w:type="dxa"/><w:noWrap/></w:tcPr><w:p><w:pPr><w:jc w:val="start"/><w:spacing w:before="0" w:after="0"/></w:pPr><w:r><w:rPr/><w:t xml:space="preserve">-</w:t></w:r></w:p></w:tc><w:tc><w:tcPr><w:tcW w:w="7800" w:type="dxa"/><w:noWrap/></w:tcPr><w:p><w:pPr><w:jc w:val="start"/><w:spacing w:before="0" w:after="0"/></w:pPr><w:r><w:rPr/><w:t xml:space="preserve">29/12/2024 (New Year)</w:t></w:r></w:p></w:tc></w:tr></w:tbl><w:p><w:pPr><w:spacing w:before="0" w:after="0"/></w:pPr><w:r><w:rPr/><w:t xml:space="preserve"> </w:t></w:r></w:p><w:tbl><w:tblGrid><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gridSpan w:val="2"/><w:noWrap/></w:tcPr><w:p><w:pPr><w:jc w:val="start"/><w:spacing w:before="0" w:after="0"/></w:pPr><w:r><w:rPr><w:b w:val="1"/><w:bCs w:val="1"/></w:rPr><w:t xml:space="preserve">FECHAS DE TEMPORADAS BAJA Y ALTA CON SALIDAS DOMINGO 2025 -2026</w:t></w:r></w:p></w:tc></w:tr><w:tr><w:trPr/><w:tc><w:tcPr><w:tcW w:w="7800" w:type="dxa"/><w:noWrap/></w:tcPr><w:p><w:pPr><w:jc w:val="start"/><w:spacing w:before="0" w:after="0"/></w:pPr><w:r><w:rPr><w:b w:val="1"/><w:bCs w:val="1"/></w:rPr><w:t xml:space="preserve">TEMPORADA BAJA</w:t></w:r></w:p></w:tc><w:tc><w:tcPr><w:tcW w:w="7800" w:type="dxa"/><w:noWrap/></w:tcPr><w:p><w:pPr><w:jc w:val="start"/><w:spacing w:before="0" w:after="0"/></w:pPr><w:r><w:rPr><w:b w:val="1"/><w:bCs w:val="1"/></w:rPr><w:t xml:space="preserve">TEMPORADA ALTA</w:t></w:r></w:p></w:tc></w:tr><w:tr><w:trPr/><w:tc><w:tcPr><w:tcW w:w="7800" w:type="dxa"/><w:noWrap/></w:tcPr><w:p><w:pPr><w:jc w:val="start"/><w:spacing w:before="0" w:after="0"/></w:pPr><w:r><w:rPr/><w:t xml:space="preserve">Junio 08.15.22.29 / Julio / Agosto 03.10.17.24 / </w:t></w:r></w:p></w:tc><w:tc><w:tcPr><w:tcW w:w="7800" w:type="dxa"/><w:noWrap/></w:tcPr><w:p><w:pPr><w:jc w:val="start"/><w:spacing w:before="0" w:after="0"/></w:pPr><w:r><w:rPr/><w:t xml:space="preserve">Marzo / Abril / Mayo / Junio 01 / Agosto 31 / Septiembre / Octubre / Noviembre /</w:t></w:r></w:p></w:tc></w:tr><w:tr><w:trPr/><w:tc><w:tcPr><w:tcW w:w="7800" w:type="dxa"/><w:noWrap/></w:tcPr><w:p><w:pPr><w:jc w:val="start"/><w:spacing w:before="0" w:after="0"/></w:pPr><w:r><w:rPr/><w:t xml:space="preserve">Diciembre 07.14 / Enero 2026 / Febrero 01.08 - 2026</w:t></w:r></w:p></w:tc><w:tc><w:tcPr><w:tcW w:w="7800" w:type="dxa"/><w:noWrap/></w:tcPr><w:p><w:pPr><w:jc w:val="start"/><w:spacing w:before="0" w:after="0"/></w:pPr><w:r><w:rPr/><w:t xml:space="preserve">Diciembre 21.28 / Febrero 15.22 - 2026</w:t></w:r></w:p></w:tc></w:tr><w:tr><w:trPr/><w:tc><w:tcPr><w:tcW w:w="7800" w:type="dxa"/><w:gridSpan w:val="2"/><w:noWrap/></w:tcPr><w:p><w:pPr><w:jc w:val="start"/><w:spacing w:before="0" w:after="0"/></w:pPr><w:r><w:rPr/><w:t xml:space="preserve">*Fechas marcadas en rojo; los hoteles sujetos a disponibilidad por las fiestas en mención: fiestas locales, semana santa, navidad.</w:t></w:r></w:p></w:tc></w:tr><w:tr><w:trPr/><w:tc><w:tcPr><w:tcW w:w="7800" w:type="dxa"/><w:noWrap/></w:tcPr><w:p><w:pPr><w:jc w:val="start"/><w:spacing w:before="0" w:after="0"/></w:pPr><w:r><w:rPr/><w:t xml:space="preserve">08/06/2025 Eid el Adha</w:t></w:r></w:p></w:tc><w:tc><w:tcPr><w:tcW w:w="7800" w:type="dxa"/><w:noWrap/></w:tcPr><w:p><w:pPr><w:jc w:val="start"/><w:spacing w:before="0" w:after="0"/></w:pPr><w:r><w:rPr/><w:t xml:space="preserve">30/03/2025 Eid el Fiter</w:t></w:r></w:p></w:tc></w:tr><w:tr><w:trPr/><w:tc><w:tcPr><w:tcW w:w="7800" w:type="dxa"/><w:noWrap/></w:tcPr><w:p><w:pPr><w:jc w:val="start"/><w:spacing w:before="0" w:after="0"/></w:pPr><w:r><w:rPr/><w:t xml:space="preserve">-</w:t></w:r></w:p></w:tc><w:tc><w:tcPr><w:tcW w:w="7800" w:type="dxa"/><w:noWrap/></w:tcPr><w:p><w:pPr><w:jc w:val="start"/><w:spacing w:before="0" w:after="0"/></w:pPr><w:r><w:rPr/><w:t xml:space="preserve">20/04/2025 Orthodox & Catholic Easter</w:t></w:r></w:p></w:tc></w:tr><w:tr><w:trPr/><w:tc><w:tcPr><w:tcW w:w="7800" w:type="dxa"/><w:noWrap/></w:tcPr><w:p><w:pPr><w:jc w:val="start"/><w:spacing w:before="0" w:after="0"/></w:pPr><w:r><w:rPr/><w:t xml:space="preserve">-</w:t></w:r></w:p></w:tc><w:tc><w:tcPr><w:tcW w:w="7800" w:type="dxa"/><w:noWrap/></w:tcPr><w:p><w:pPr><w:jc w:val="start"/><w:spacing w:before="0" w:after="0"/></w:pPr><w:r><w:rPr/><w:t xml:space="preserve">21/12/2025 Christmas Week</w:t></w:r></w:p></w:tc></w:tr><w:tr><w:trPr/><w:tc><w:tcPr><w:tcW w:w="7800" w:type="dxa"/><w:noWrap/></w:tcPr><w:p><w:pPr><w:jc w:val="start"/><w:spacing w:before="0" w:after="0"/></w:pPr><w:r><w:rPr/><w:t xml:space="preserve">-</w:t></w:r></w:p></w:tc><w:tc><w:tcPr><w:tcW w:w="7800" w:type="dxa"/><w:noWrap/></w:tcPr><w:p><w:pPr><w:jc w:val="start"/><w:spacing w:before="0" w:after="0"/></w:pPr><w:r><w:rPr/><w:t xml:space="preserve">28/12/2025 New Year Week</w:t></w:r></w:p></w:tc></w:tr></w:tbl><w:p><w:pPr/><w:r><w:rPr/><w:t xml:space="preserve"> </w:t></w:r></w:p><w:tbl><w:tblGrid><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noWrap/></w:tcPr><w:p><w:pPr><w:jc w:val="start"/><w:spacing w:before="0" w:after="0"/></w:pPr><w:r><w:rPr/><w:t xml:space="preserve">Los precios indicados en este sitio web, son de carácter informativo y deben ser confirmados para realizar su reservación ya que están sujetos a modificaciones sin previo aviso.</w:t></w:r></w:p></w:tc></w:tr><w:tr><w:trPr/><w:tc><w:tcPr><w:tcW w:w="7800" w:type="dxa"/><w:noWrap/></w:tcPr><w:p><w:pPr><w:numPr><w:ilvl w:val="0"/><w:numId w:val="2"/></w:numPr></w:pPr><w:r><w:rPr/><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w:r></w:p><w:p><w:pPr><w:numPr><w:ilvl w:val="0"/><w:numId w:val="2"/></w:numPr></w:pPr><w:r><w:rPr/><w:t xml:space="preserve">No nos haremos responsables por los servicios contratados en otras empresas.</w: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HOTELES</w:t></w:r></w:p><w:p><w:pPr><w:jc w:val="start"/></w:pPr><w:r><w:rPr><w:rFonts w:ascii="Arial" w:hAnsi="Arial" w:eastAsia="Arial" w:cs="Arial"/><w:sz w:val="22.5"/><w:szCs w:val="22.5"/></w:rPr><w:t xml:space="preserve">                            </w:t></w:r></w:p><w:tbl><w:tblGrid><w:gridCol w:w="7800" w:type="dxa"/><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shd w:val="clear" w:fill="152441"/><w:noWrap/></w:tcPr><w:p><w:pPr><w:jc w:val="start"/><w:spacing w:before="0" w:after="0"/></w:pPr><w:r><w:rPr><w:color w:val="ffffff"/><w:sz w:val="21"/><w:szCs w:val="21"/><w:b w:val="1"/><w:bCs w:val="1"/><w:shd w:val="clear" w:fill="152441"/></w:rPr><w:t xml:space="preserve">OPCIÓN</w:t></w:r></w:p></w:tc><w:tc><w:tcPr><w:tcW w:w="7800" w:type="dxa"/><w:shd w:val="clear" w:fill="152441"/><w:noWrap/></w:tcPr><w:p><w:pPr><w:jc w:val="start"/><w:spacing w:before="0" w:after="0"/></w:pPr><w:r><w:rPr><w:color w:val="ffffff"/><w:sz w:val="21"/><w:szCs w:val="21"/><w:b w:val="1"/><w:bCs w:val="1"/><w:shd w:val="clear" w:fill="152441"/></w:rPr><w:t xml:space="preserve">CIUDAD</w:t></w:r></w:p></w:tc><w:tc><w:tcPr><w:tcW w:w="7800" w:type="dxa"/><w:shd w:val="clear" w:fill="152441"/><w:noWrap/></w:tcPr><w:p><w:pPr><w:jc w:val="start"/><w:spacing w:before="0" w:after="0"/></w:pPr><w:r><w:rPr><w:color w:val="ffffff"/><w:sz w:val="21"/><w:szCs w:val="21"/><w:b w:val="1"/><w:bCs w:val="1"/><w:shd w:val="clear" w:fill="152441"/></w:rPr><w:t xml:space="preserve">HOTEL</w:t></w:r></w:p></w:tc><w:tc><w:tcPr><w:tcW w:w="7800" w:type="dxa"/><w:shd w:val="clear" w:fill="152441"/><w:noWrap/></w:tcPr><w:p><w:pPr><w:jc w:val="start"/><w:spacing w:before="0" w:after="0"/></w:pPr><w:r><w:rPr><w:color w:val="ffffff"/><w:sz w:val="21"/><w:szCs w:val="21"/><w:b w:val="1"/><w:bCs w:val="1"/><w:shd w:val="clear" w:fill="152441"/></w:rPr><w:t xml:space="preserve">CATEGORÍA</w:t></w:r></w:p></w:tc></w:tr><w:tr><w:trPr/><w:tc><w:tcPr><w:tcW w:w="7800" w:type="dxa"/><w:noWrap/></w:tcPr><w:p><w:pPr><w:jc w:val="start"/><w:spacing w:before="0" w:after="0"/></w:pPr><w:r><w:rPr/><w:t xml:space="preserve">Opción 1</w:t></w:r></w:p></w:tc><w:tc><w:tcPr><w:tcW w:w="7800" w:type="dxa"/><w:noWrap/></w:tcPr><w:p><w:pPr><w:jc w:val="start"/><w:spacing w:before="0" w:after="0"/></w:pPr><w:r><w:rPr/><w:t xml:space="preserve">Ammán</w:t></w:r></w:p></w:tc><w:tc><w:tcPr><w:tcW w:w="7800" w:type="dxa"/><w:noWrap/></w:tcPr><w:p><w:pPr><w:jc w:val="start"/><w:spacing w:before="0" w:after="0"/></w:pPr><w:r><w:rPr/><w:t xml:space="preserve">Crowne Plaza o similar.</w:t></w:r></w:p></w:tc><w:tc><w:tcPr><w:tcW w:w="7800" w:type="dxa"/><w:noWrap/></w:tcPr><w:p><w:pPr><w:jc w:val="start"/><w:spacing w:before="0" w:after="0"/></w:pPr><w:r><w:rPr/><w:t xml:space="preserve">Gran lujo</w:t></w:r></w:p></w:tc></w:tr><w:tr><w:trPr/><w:tc><w:tcPr><w:tcW w:w="7800" w:type="dxa"/><w:noWrap/></w:tcPr><w:p><w:pPr><w:jc w:val="start"/><w:spacing w:before="0" w:after="0"/></w:pPr><w:r><w:rPr/><w:t xml:space="preserve">Petra</w:t></w:r></w:p></w:tc><w:tc><w:tcPr><w:tcW w:w="7800" w:type="dxa"/><w:noWrap/></w:tcPr><w:p><w:pPr><w:jc w:val="start"/><w:spacing w:before="0" w:after="0"/></w:pPr><w:r><w:rPr/><w:t xml:space="preserve">Old Village Resort (Dry Hotel) o similar.</w:t></w:r></w:p></w:tc></w:tr><w:tr><w:trPr/><w:tc><w:tcPr><w:tcW w:w="7800" w:type="dxa"/><w:noWrap/></w:tcPr><w:p><w:pPr><w:jc w:val="start"/><w:spacing w:before="0" w:after="0"/></w:pPr><w:r><w:rPr/><w:t xml:space="preserve">Aqaba</w:t></w:r></w:p></w:tc><w:tc><w:tcPr><w:tcW w:w="7800" w:type="dxa"/><w:noWrap/></w:tcPr><w:p><w:pPr><w:jc w:val="start"/><w:spacing w:before="0" w:after="0"/></w:pPr><w:r><w:rPr/><w:t xml:space="preserve">Kempinski City Center o similar.</w:t></w:r></w:p></w:tc></w:tr><w:tr><w:trPr/><w:tc><w:tcPr><w:tcW w:w="7800" w:type="dxa"/><w:noWrap/></w:tcPr><w:p><w:pPr><w:jc w:val="start"/><w:spacing w:before="0" w:after="0"/></w:pPr><w:r><w:rPr/><w:t xml:space="preserve">Opción 2</w:t></w:r></w:p></w:tc><w:tc><w:tcPr><w:tcW w:w="7800" w:type="dxa"/><w:noWrap/></w:tcPr><w:p><w:pPr><w:jc w:val="start"/><w:spacing w:before="0" w:after="0"/></w:pPr><w:r><w:rPr/><w:t xml:space="preserve">Ammán</w:t></w:r></w:p></w:tc><w:tc><w:tcPr><w:tcW w:w="7800" w:type="dxa"/><w:noWrap/></w:tcPr><w:p><w:pPr><w:jc w:val="start"/><w:spacing w:before="0" w:after="0"/></w:pPr><w:r><w:rPr/><w:t xml:space="preserve">Landmark / Movenpick o similar.</w:t></w:r></w:p></w:tc><w:tc><w:tcPr><w:tcW w:w="7800" w:type="dxa"/><w:noWrap/></w:tcPr><w:p><w:pPr><w:jc w:val="start"/><w:spacing w:before="0" w:after="0"/></w:pPr><w:r><w:rPr/><w:t xml:space="preserve">Lujo superior</w:t></w:r></w:p></w:tc></w:tr><w:tr><w:trPr/><w:tc><w:tcPr><w:tcW w:w="7800" w:type="dxa"/><w:noWrap/></w:tcPr><w:p><w:pPr><w:jc w:val="start"/><w:spacing w:before="0" w:after="0"/></w:pPr><w:r><w:rPr/><w:t xml:space="preserve">Petra</w:t></w:r></w:p></w:tc><w:tc><w:tcPr><w:tcW w:w="7800" w:type="dxa"/><w:noWrap/></w:tcPr><w:p><w:pPr><w:jc w:val="start"/><w:spacing w:before="0" w:after="0"/></w:pPr><w:r><w:rPr/><w:t xml:space="preserve">Petra Moon Luxury (Dry Hotel) o similar.</w:t></w:r></w:p></w:tc></w:tr><w:tr><w:trPr/><w:tc><w:tcPr><w:tcW w:w="7800" w:type="dxa"/><w:noWrap/></w:tcPr><w:p><w:pPr><w:jc w:val="start"/><w:spacing w:before="0" w:after="0"/></w:pPr><w:r><w:rPr/><w:t xml:space="preserve">Aqaba</w:t></w:r></w:p></w:tc><w:tc><w:tcPr><w:tcW w:w="7800" w:type="dxa"/><w:noWrap/></w:tcPr><w:p><w:pPr><w:jc w:val="start"/><w:spacing w:before="0" w:after="0"/></w:pPr><w:r><w:rPr/><w:t xml:space="preserve">Intercontinental City Center o similar.</w:t></w:r></w:p></w:tc></w:tr><w:tr><w:trPr/><w:tc><w:tcPr><w:tcW w:w="7800" w:type="dxa"/><w:noWrap/></w:tcPr><w:p><w:pPr><w:jc w:val="start"/><w:spacing w:before="0" w:after="0"/></w:pPr><w:r><w:rPr/><w:t xml:space="preserve">Opción 3</w:t></w:r></w:p></w:tc><w:tc><w:tcPr><w:tcW w:w="7800" w:type="dxa"/><w:noWrap/></w:tcPr><w:p><w:pPr><w:jc w:val="start"/><w:spacing w:before="0" w:after="0"/></w:pPr><w:r><w:rPr/><w:t xml:space="preserve">Ammán</w:t></w:r></w:p></w:tc><w:tc><w:tcPr><w:tcW w:w="7800" w:type="dxa"/><w:noWrap/></w:tcPr><w:p><w:pPr><w:jc w:val="start"/><w:spacing w:before="0" w:after="0"/></w:pPr><w:r><w:rPr/><w:t xml:space="preserve">Le Bristol / Centro Mada by Rotana o similar.</w:t></w:r></w:p></w:tc><w:tc><w:tcPr><w:tcW w:w="7800" w:type="dxa"/><w:noWrap/></w:tcPr><w:p><w:pPr><w:jc w:val="start"/><w:spacing w:before="0" w:after="0"/></w:pPr><w:r><w:rPr/><w:t xml:space="preserve">Lujo</w:t></w:r></w:p></w:tc></w:tr><w:tr><w:trPr/><w:tc><w:tcPr><w:tcW w:w="7800" w:type="dxa"/><w:noWrap/></w:tcPr><w:p><w:pPr><w:jc w:val="start"/><w:spacing w:before="0" w:after="0"/></w:pPr><w:r><w:rPr/><w:t xml:space="preserve">Petra</w:t></w:r></w:p></w:tc><w:tc><w:tcPr><w:tcW w:w="7800" w:type="dxa"/><w:noWrap/></w:tcPr><w:p><w:pPr><w:jc w:val="start"/><w:spacing w:before="0" w:after="0"/></w:pPr><w:r><w:rPr/><w:t xml:space="preserve">Petra Moon / Petra Elite (Dry Hotel) o similar.</w:t></w:r></w:p></w:tc></w:tr><w:tr><w:trPr/><w:tc><w:tcPr><w:tcW w:w="7800" w:type="dxa"/><w:noWrap/></w:tcPr><w:p><w:pPr><w:jc w:val="start"/><w:spacing w:before="0" w:after="0"/></w:pPr><w:r><w:rPr/><w:t xml:space="preserve">Aqaba</w:t></w:r></w:p></w:tc><w:tc><w:tcPr><w:tcW w:w="7800" w:type="dxa"/><w:noWrap/></w:tcPr><w:p><w:pPr><w:jc w:val="start"/><w:spacing w:before="0" w:after="0"/></w:pPr><w:r><w:rPr/><w:t xml:space="preserve">Grand Tala Bay Resort / Hilton Doubletree City Center o similar.</w:t></w:r></w:p></w:tc></w:tr><w:tr><w:trPr/><w:tc><w:tcPr><w:tcW w:w="7800" w:type="dxa"/><w:noWrap/></w:tcPr><w:p><w:pPr><w:jc w:val="start"/><w:spacing w:before="0" w:after="0"/></w:pPr><w:r><w:rPr/><w:t xml:space="preserve">Opción 4</w:t></w:r></w:p></w:tc><w:tc><w:tcPr><w:tcW w:w="7800" w:type="dxa"/><w:noWrap/></w:tcPr><w:p><w:pPr><w:jc w:val="start"/><w:spacing w:before="0" w:after="0"/></w:pPr><w:r><w:rPr/><w:t xml:space="preserve">Ammán</w:t></w:r></w:p></w:tc><w:tc><w:tcPr><w:tcW w:w="7800" w:type="dxa"/><w:noWrap/></w:tcPr><w:p><w:pPr><w:jc w:val="start"/><w:spacing w:before="0" w:after="0"/></w:pPr><w:r><w:rPr/><w:t xml:space="preserve">Corp (Dry Hotel) / Coral Tower (Dry Hotel) o similar.</w:t></w:r></w:p></w:tc><w:tc><w:tcPr><w:tcW w:w="7800" w:type="dxa"/><w:noWrap/></w:tcPr><w:p><w:pPr><w:jc w:val="start"/><w:spacing w:before="0" w:after="0"/></w:pPr><w:r><w:rPr/><w:t xml:space="preserve">Primera superior</w:t></w:r></w:p></w:tc></w:tr><w:tr><w:trPr/><w:tc><w:tcPr><w:tcW w:w="7800" w:type="dxa"/><w:noWrap/></w:tcPr><w:p><w:pPr><w:jc w:val="start"/><w:spacing w:before="0" w:after="0"/></w:pPr><w:r><w:rPr/><w:t xml:space="preserve">Petra</w:t></w:r></w:p></w:tc><w:tc><w:tcPr><w:tcW w:w="7800" w:type="dxa"/><w:noWrap/></w:tcPr><w:p><w:pPr><w:jc w:val="start"/><w:spacing w:before="0" w:after="0"/></w:pPr><w:r><w:rPr/><w:t xml:space="preserve">P Quattro Relax Hotel (Dry Hotel) / Sella (Dry Hotel) o similar.</w:t></w:r></w:p></w:tc></w:tr><w:tr><w:trPr/><w:tc><w:tcPr><w:tcW w:w="7800" w:type="dxa"/><w:noWrap/></w:tcPr><w:p><w:pPr><w:jc w:val="start"/><w:spacing w:before="0" w:after="0"/></w:pPr><w:r><w:rPr/><w:t xml:space="preserve">Aqaba</w:t></w:r></w:p></w:tc><w:tc><w:tcPr><w:tcW w:w="7800" w:type="dxa"/><w:noWrap/></w:tcPr><w:p><w:pPr><w:jc w:val="start"/><w:spacing w:before="0" w:after="0"/></w:pPr><w:r><w:rPr/><w:t xml:space="preserve">Oryx City Center / Marina Plaza o similar.</w:t></w:r></w:p></w:tc></w:tr><w:tr><w:trPr/><w:tc><w:tcPr><w:tcW w:w="7800" w:type="dxa"/><w:noWrap/></w:tcPr><w:p><w:pPr><w:jc w:val="start"/><w:spacing w:before="0" w:after="0"/></w:pPr><w:r><w:rPr/><w:t xml:space="preserve">Opción 5</w:t></w:r></w:p></w:tc><w:tc><w:tcPr><w:tcW w:w="7800" w:type="dxa"/><w:noWrap/></w:tcPr><w:p><w:pPr><w:jc w:val="start"/><w:spacing w:before="0" w:after="0"/></w:pPr><w:r><w:rPr/><w:t xml:space="preserve">Ammán</w:t></w:r></w:p></w:tc><w:tc><w:tcPr><w:tcW w:w="7800" w:type="dxa"/><w:noWrap/></w:tcPr><w:p><w:pPr><w:jc w:val="start"/><w:spacing w:before="0" w:after="0"/></w:pPr><w:r><w:rPr/><w:t xml:space="preserve">Sulaf Luxury (Dry Hotel) / Kaya (Dry Hotel) o similar.</w:t></w:r></w:p></w:tc><w:tc><w:tcPr><w:tcW w:w="7800" w:type="dxa"/><w:noWrap/></w:tcPr><w:p><w:pPr><w:jc w:val="start"/><w:spacing w:before="0" w:after="0"/></w:pPr><w:r><w:rPr/><w:t xml:space="preserve">Primera</w:t></w:r></w:p></w:tc></w:tr><w:tr><w:trPr/><w:tc><w:tcPr><w:tcW w:w="7800" w:type="dxa"/><w:noWrap/></w:tcPr><w:p><w:pPr><w:jc w:val="start"/><w:spacing w:before="0" w:after="0"/></w:pPr><w:r><w:rPr/><w:t xml:space="preserve">Petra</w:t></w:r></w:p></w:tc><w:tc><w:tcPr><w:tcW w:w="7800" w:type="dxa"/><w:noWrap/></w:tcPr><w:p><w:pPr><w:jc w:val="start"/><w:spacing w:before="0" w:after="0"/></w:pPr><w:r><w:rPr/><w:t xml:space="preserve">Petra Palace / Petra Corner (Dry Hotel) o similar.</w:t></w:r></w:p></w:tc></w:tr><w:tr><w:trPr/><w:tc><w:tcPr><w:tcW w:w="7800" w:type="dxa"/><w:noWrap/></w:tcPr><w:p><w:pPr><w:jc w:val="start"/><w:spacing w:before="0" w:after="0"/></w:pPr><w:r><w:rPr/><w:t xml:space="preserve">Aqaba</w:t></w:r></w:p></w:tc><w:tc><w:tcPr><w:tcW w:w="7800" w:type="dxa"/><w:noWrap/></w:tcPr><w:p><w:pPr><w:jc w:val="start"/><w:spacing w:before="0" w:after="0"/></w:pPr><w:r><w:rPr/><w:t xml:space="preserve">Baity Boutique (Dry Hotel) / City Tower Hotel (Dry Hotel) o similar.</w:t></w:r></w:p></w:tc></w:tr><w:tr><w:trPr/><w:tc><w:tcPr><w:tcW w:w="7800" w:type="dxa"/><w:noWrap/></w:tcPr><w:p><w:pPr><w:jc w:val="start"/><w:spacing w:before="0" w:after="0"/></w:pPr><w:r><w:rPr/><w:t xml:space="preserve">Opción 6</w:t></w:r></w:p></w:tc><w:tc><w:tcPr><w:tcW w:w="7800" w:type="dxa"/><w:noWrap/></w:tcPr><w:p><w:pPr><w:jc w:val="start"/><w:spacing w:before="0" w:after="0"/></w:pPr><w:r><w:rPr/><w:t xml:space="preserve">Ammán</w:t></w:r></w:p></w:tc><w:tc><w:tcPr><w:tcW w:w="7800" w:type="dxa"/><w:noWrap/></w:tcPr><w:p><w:pPr><w:jc w:val="start"/><w:spacing w:before="0" w:after="0"/></w:pPr><w:r><w:rPr/><w:t xml:space="preserve">Mena Tyche (Dry Hotel) / Days inn o similar.</w:t></w:r></w:p></w:tc><w:tc><w:tcPr><w:tcW w:w="7800" w:type="dxa"/><w:noWrap/></w:tcPr><w:p><w:pPr><w:jc w:val="start"/><w:spacing w:before="0" w:after="0"/></w:pPr><w:r><w:rPr/><w:t xml:space="preserve">Turista superior</w:t></w:r></w:p></w:tc></w:tr><w:tr><w:trPr/><w:tc><w:tcPr><w:tcW w:w="7800" w:type="dxa"/><w:noWrap/></w:tcPr><w:p><w:pPr><w:jc w:val="start"/><w:spacing w:before="0" w:after="0"/></w:pPr><w:r><w:rPr/><w:t xml:space="preserve">Petra</w:t></w:r></w:p></w:tc><w:tc><w:tcPr><w:tcW w:w="7800" w:type="dxa"/><w:noWrap/></w:tcPr><w:p><w:pPr><w:jc w:val="start"/><w:spacing w:before="0" w:after="0"/></w:pPr><w:r><w:rPr/><w:t xml:space="preserve">La MAison (Dry Hotel) / Nomad Hotel (Dry Hotel) o similar.</w:t></w:r></w:p></w:tc></w:tr><w:tr><w:trPr/><w:tc><w:tcPr><w:tcW w:w="7800" w:type="dxa"/><w:noWrap/></w:tcPr><w:p><w:pPr><w:jc w:val="start"/><w:spacing w:before="0" w:after="0"/></w:pPr><w:r><w:rPr/><w:t xml:space="preserve">Aqaba</w:t></w:r></w:p></w:tc><w:tc><w:tcPr><w:tcW w:w="7800" w:type="dxa"/><w:noWrap/></w:tcPr><w:p><w:pPr><w:jc w:val="start"/><w:spacing w:before="0" w:after="0"/></w:pPr><w:r><w:rPr/><w:t xml:space="preserve">My Hotel / La Verda (Dry Hotel) o similar.</w:t></w:r></w:p></w:tc></w:tr><w:tr><w:trPr/><w:tc><w:tcPr><w:tcW w:w="7800" w:type="dxa"/><w:noWrap/></w:tcPr><w:p><w:pPr><w:jc w:val="start"/><w:spacing w:before="0" w:after="0"/></w:pPr><w:r><w:rPr/><w:t xml:space="preserve">Opción 7</w:t></w:r></w:p></w:tc><w:tc><w:tcPr><w:tcW w:w="7800" w:type="dxa"/><w:noWrap/></w:tcPr><w:p><w:pPr><w:jc w:val="start"/><w:spacing w:before="0" w:after="0"/></w:pPr><w:r><w:rPr/><w:t xml:space="preserve">Ammán</w:t></w:r></w:p></w:tc><w:tc><w:tcPr><w:tcW w:w="7800" w:type="dxa"/><w:noWrap/></w:tcPr><w:p><w:pPr><w:jc w:val="start"/><w:spacing w:before="0" w:after="0"/></w:pPr><w:r><w:rPr/><w:t xml:space="preserve">Olive Hotel (Dry Hotel) / Liwan o similar.</w:t></w:r></w:p></w:tc><w:tc><w:tcPr><w:tcW w:w="7800" w:type="dxa"/><w:noWrap/></w:tcPr><w:p><w:pPr><w:jc w:val="start"/><w:spacing w:before="0" w:after="0"/></w:pPr><w:r><w:rPr/><w:t xml:space="preserve">Turista</w:t></w:r></w:p></w:tc></w:tr><w:tr><w:trPr/><w:tc><w:tcPr><w:tcW w:w="7800" w:type="dxa"/><w:noWrap/></w:tcPr><w:p><w:pPr><w:jc w:val="start"/><w:spacing w:before="0" w:after="0"/></w:pPr><w:r><w:rPr/><w:t xml:space="preserve">Petra</w:t></w:r></w:p></w:tc><w:tc><w:tcPr><w:tcW w:w="7800" w:type="dxa"/><w:noWrap/></w:tcPr><w:p><w:pPr><w:jc w:val="start"/><w:spacing w:before="0" w:after="0"/></w:pPr><w:r><w:rPr/><w:t xml:space="preserve">Silk Road (Dry Hotel) / Seven Wonders (Dry Hotel) o similar.</w:t></w:r></w:p></w:tc></w:tr><w:tr><w:trPr/><w:tc><w:tcPr><w:tcW w:w="7800" w:type="dxa"/><w:noWrap/></w:tcPr><w:p><w:pPr><w:jc w:val="start"/><w:spacing w:before="0" w:after="0"/></w:pPr><w:r><w:rPr/><w:t xml:space="preserve">Aqaba</w:t></w:r></w:p></w:tc><w:tc><w:tcPr><w:tcW w:w="7800" w:type="dxa"/><w:noWrap/></w:tcPr><w:p><w:pPr><w:jc w:val="start"/><w:spacing w:before="0" w:after="0"/></w:pPr><w:r><w:rPr/><w:t xml:space="preserve">Golden Tulip City Center / Mina City Center o similar.</w:t></w:r></w:p></w:tc></w:tr><w:tr><w:trPr/><w:tc><w:tcPr><w:tcW w:w="7800" w:type="dxa"/><w:gridSpan w:val="4"/><w:noWrap/></w:tcPr><w:p><w:pPr><w:jc w:val="start"/><w:spacing w:before="0" w:after="0"/></w:pPr><w:r><w:rPr/><w:t xml:space="preserve">Dry Hotel: Se refiere que el hotel no sirve alcohol.</w:t></w:r></w:p></w:tc></w:tr><w:tr><w:trPr/><w:tc><w:tcPr><w:tcW w:w="7800" w:type="dxa"/><w:gridSpan w:val="4"/><w:noWrap/></w:tcPr><w:p><w:pPr><w:jc w:val="start"/><w:spacing w:before="0" w:after="0"/></w:pPr><w:r><w:rPr/><w:t xml:space="preserve">Ésta es la relación de los hoteles utilizados más frecuentemente en este circuito. Reflejada tan sólo a efectos indicativos, pudiendo ser el pasajero alojado en establecimientos similares o alternativos en la misma categoría.</w: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EL VIAJE INCLUYE</w:t></w:r></w:p><w:p><w:pPr><w:jc w:val="start"/></w:pPr><w:r><w:rPr><w:rFonts w:ascii="Arial" w:hAnsi="Arial" w:eastAsia="Arial" w:cs="Arial"/><w:sz w:val="22.5"/><w:szCs w:val="22.5"/></w:rPr><w:t xml:space="preserve">                            </w:t></w:r></w:p><w:p><w:pPr><w:numPr><w:ilvl w:val="1"/><w:numId w:val="3"/></w:numPr></w:pPr><w:r><w:rPr/><w:t xml:space="preserve">Asistencia a la llegada (con representante) para gestionar visa free de entrada a Jordania.</w:t></w:r></w:p><w:p><w:pPr><w:numPr><w:ilvl w:val="1"/><w:numId w:val="3"/></w:numPr></w:pPr><w:r><w:rPr/><w:t xml:space="preserve">Traslados Aeropuerto – hotel – Aeropuerto.</w:t></w:r></w:p><w:p><w:pPr><w:numPr><w:ilvl w:val="1"/><w:numId w:val="3"/></w:numPr></w:pPr><w:r><w:rPr/><w:t xml:space="preserve">Tipo de transporte turístico nuevo de acuerdo número de participantes como menciona el itinerario con un equipaje y una maleta de mano por cada cliente.</w:t></w:r></w:p><w:p><w:pPr><w:numPr><w:ilvl w:val="1"/><w:numId w:val="3"/></w:numPr></w:pPr><w:r><w:rPr/><w:t xml:space="preserve">Alojamiento en habitación doble o twin con suplemento individual para habitación single en los hoteles seleccionados.</w:t></w:r></w:p><w:p><w:pPr><w:numPr><w:ilvl w:val="1"/><w:numId w:val="3"/></w:numPr></w:pPr><w:r><w:rPr/><w:t xml:space="preserve">Media Pensión (desayuno y cena en el hotel sin bebidas): 4 noches Ammán, 2 noches Petra y 1 noche Aqaba.</w:t></w:r></w:p><w:p><w:pPr><w:numPr><w:ilvl w:val="1"/><w:numId w:val="3"/></w:numPr></w:pPr><w:r><w:rPr/><w:t xml:space="preserve">Visitas clásicas con entradas incluidas en el itinerario y recorrido de 2 horas en Jeep 4x4 (tour clásico) en Wadi Rum.</w:t></w:r></w:p><w:p><w:pPr><w:numPr><w:ilvl w:val="1"/><w:numId w:val="3"/></w:numPr></w:pPr><w:r><w:rPr/><w:t xml:space="preserve">Entrada a zona playa privada para la visita del Mar Muerto.</w:t></w:r></w:p><w:p><w:pPr><w:numPr><w:ilvl w:val="1"/><w:numId w:val="3"/></w:numPr></w:pPr><w:r><w:rPr/><w:t xml:space="preserve">Guía local acompañante de habla hispana para las visitas.</w:t></w:r></w:p><w:p><w:pPr><w:numPr><w:ilvl w:val="1"/><w:numId w:val="3"/></w:numPr></w:pPr><w:r><w:rPr/><w:t xml:space="preserve">Visado Free de una solada entrada a Jordania; A la llegada (Aplican condiciones y restricciones).</w:t></w:r></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EL VIAJE NO INCLUYE</w:t></w:r></w:p><w:p><w:pPr><w:jc w:val="start"/></w:pPr><w:r><w:rPr><w:rFonts w:ascii="Arial" w:hAnsi="Arial" w:eastAsia="Arial" w:cs="Arial"/><w:sz w:val="22.5"/><w:szCs w:val="22.5"/></w:rPr><w:t xml:space="preserve">                            </w:t></w:r></w:p><w:p><w:pPr><w:numPr><w:ilvl w:val="1"/><w:numId w:val="3"/></w:numPr></w:pPr><w:r><w:rPr/><w:t xml:space="preserve">Tiquetes aéreos internacionales y/o domésticos.</w:t></w:r></w:p><w:p><w:pPr><w:numPr><w:ilvl w:val="1"/><w:numId w:val="3"/></w:numPr></w:pPr><w:r><w:rPr/><w:t xml:space="preserve">Gastos personales.</w:t></w:r></w:p><w:p><w:pPr><w:numPr><w:ilvl w:val="1"/><w:numId w:val="3"/></w:numPr></w:pPr><w:r><w:rPr/><w:t xml:space="preserve">Almuerzos.</w:t></w:r></w:p><w:p><w:pPr><w:numPr><w:ilvl w:val="1"/><w:numId w:val="3"/></w:numPr></w:pPr><w:r><w:rPr/><w:t xml:space="preserve">Todo tipo de bebidas.</w:t></w:r></w:p><w:p><w:pPr><w:numPr><w:ilvl w:val="1"/><w:numId w:val="3"/></w:numPr></w:pPr><w:r><w:rPr/><w:t xml:space="preserve">Todo tipo de propinas y maleteros.</w:t></w:r></w:p><w:p><w:pPr><w:numPr><w:ilvl w:val="1"/><w:numId w:val="3"/></w:numPr></w:pPr><w:r><w:rPr/><w:t xml:space="preserve">Visado (Consultar para exención de visa free).</w:t></w:r></w:p><w:p><w:pPr><w:numPr><w:ilvl w:val="1"/><w:numId w:val="3"/></w:numPr></w:pPr><w:r><w:rPr/><w:t xml:space="preserve">Tasas de salida, en caso de que aplique.</w:t></w:r></w:p><w:p><w:pPr><w:numPr><w:ilvl w:val="1"/><w:numId w:val="3"/></w:numPr></w:pPr><w:r><w:rPr/><w:t xml:space="preserve">Algún otro servicio no mencionado en el programa.</w:t></w:r></w:p><w:p><w:pPr><w:numPr><w:ilvl w:val="1"/><w:numId w:val="3"/></w:numPr></w:pPr><w:r><w:rPr/><w:t xml:space="preserve">Suplemento año nuevo (para las salidas con estancia 31 de Diciembre y 1 de Enero)</w:t></w:r></w:p><w:p><w:pPr><w:numPr><w:ilvl w:val="1"/><w:numId w:val="3"/></w:numPr></w:pPr><w:r><w:rPr/><w:t xml:space="preserve">Tarjeta de asistencia médica.</w:t></w:r></w:p><w:p><w:pPr><w:numPr><w:ilvl w:val="1"/><w:numId w:val="3"/></w:numPr></w:pPr><w:r><w:rPr/><w:t xml:space="preserve">2% Fee bancario.</w:t></w:r></w:p><w:sectPr><w:headerReference w:type="default" r:id="rId9"/><w:footerReference w:type="default" r:id="rId10"/><w:pgSz w:orient="portrait" w:w="11905.511811023621703498065471649169921875" w:h="16837.795275590549863409250974655151367187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4430E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2DDC7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91EA37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2025-05-01T03:50:18+00:00</dcterms:created>
  <dcterms:modified xsi:type="dcterms:W3CDTF">2025-05-01T03:50:18+00:00</dcterms:modified>
</cp:coreProperties>
</file>

<file path=docProps/custom.xml><?xml version="1.0" encoding="utf-8"?>
<Properties xmlns="http://schemas.openxmlformats.org/officeDocument/2006/custom-properties" xmlns:vt="http://schemas.openxmlformats.org/officeDocument/2006/docPropsVTypes"/>
</file>