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 MEJOR DE INGLATERRA, ESCOCIA Y PAÍSES BAJOS 2026                    </w:t>
      </w:r>
    </w:p>
    <w:p>
      <w:pPr/>
      <w:r>
        <w:rPr>
          <w:rFonts w:ascii="Arial" w:hAnsi="Arial" w:eastAsia="Arial" w:cs="Arial"/>
          <w:color w:val="light"/>
          <w:sz w:val="22"/>
          <w:szCs w:val="22"/>
          <w:b w:val="0"/>
          <w:bCs w:val="0"/>
        </w:rPr>
        <w:t xml:space="preserve">MTC - 18604</w:t>
      </w:r>
    </w:p>
    <w:p>
      <w:pPr/>
      <w:r>
        <w:rPr>
          <w:rFonts w:ascii="Arial" w:hAnsi="Arial" w:eastAsia="Arial" w:cs="Arial"/>
          <w:color w:val="light"/>
          <w:sz w:val="22"/>
          <w:szCs w:val="22"/>
          <w:b w:val="0"/>
          <w:bCs w:val="0"/>
        </w:rPr>
        <w:t xml:space="preserve">15 Días y 14 Noches</w:t>
      </w:r>
    </w:p>
    <w:p/>
    <w:p/>
    <w:p>
      <w:pPr>
        <w:jc w:val="center"/>
        <w:spacing w:before="450"/>
      </w:pPr>
      <w:r>
        <w:rPr>
          <w:sz w:val="40.5"/>
          <w:szCs w:val="40.5"/>
        </w:rPr>
        <w:t xml:space="preserve">Desde $6543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Escocia, </w:t>
      </w:r>
      <w:r>
        <w:rPr/>
        <w:t xml:space="preserve">Inglaterra, </w:t>
      </w:r>
      <w:r>
        <w:rPr/>
        <w:t xml:space="preserve">Paises Bajos,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Brujas, </w:t>
      </w:r>
      <w:r>
        <w:rPr/>
        <w:t xml:space="preserve">Bruselas, </w:t>
      </w:r>
      <w:r>
        <w:rPr/>
        <w:t xml:space="preserve">Amsterdam, </w:t>
      </w:r>
      <w:r>
        <w:rPr/>
        <w:t xml:space="preserve">Londres, </w:t>
      </w:r>
      <w:r>
        <w:rPr/>
        <w:t xml:space="preserve">Liverpool, </w:t>
      </w:r>
      <w:r>
        <w:rPr/>
        <w:t xml:space="preserve">Glasgow, </w:t>
      </w:r>
      <w:r>
        <w:rPr/>
        <w:t xml:space="preserve">Highlands, </w:t>
      </w:r>
      <w:r>
        <w:rPr/>
        <w:t xml:space="preserve">Edimburgo, </w:t>
      </w:r>
      <w:r>
        <w:rPr/>
        <w:t xml:space="preserve">Harrogate,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w:t>
      </w:r>
      <w:r>
        <w:rPr/>
        <w:t xml:space="preserve"> Llegada al aeropuerto de Londres-Heathrow, Asistencia y traslado compartido hasta el hotel, tiempo libre. </w:t>
      </w:r>
      <w:r>
        <w:rPr>
          <w:b w:val="1"/>
          <w:bCs w:val="1"/>
        </w:rPr>
        <w:t xml:space="preserve">Alojamiento.</w:t>
      </w:r>
    </w:p>
    <w:p>
      <w:pPr/>
      <w:br/>
      <w:r>
        <w:rPr>
          <w:b w:val="1"/>
          <w:bCs w:val="1"/>
        </w:rPr>
        <w:t xml:space="preserve">DÍA 02</w:t>
      </w:r>
      <w:br/>
      <w:r>
        <w:rPr>
          <w:b w:val="1"/>
          <w:bCs w:val="1"/>
        </w:rPr>
        <w:t xml:space="preserve">LONDRES</w:t>
      </w:r>
      <w:br/>
      <w:r>
        <w:rPr>
          <w:b w:val="1"/>
          <w:bCs w:val="1"/>
        </w:rPr>
        <w:t xml:space="preserve">DESAYUNO,</w:t>
      </w:r>
      <w:r>
        <w:rPr/>
        <w:t xml:space="preserve"> a la hora acordada salida para realizar la excursión panorámica de Londres en bus, donde visitaremos los barrios de Westminster, Kensington, Mayfair y Belgravia. Pararemos para fotografiar el Parlamento, la Abadía de Westminster, el Big Ben, el London Eye, el Royal Albert Hall y el Albert Memorial. Además, tendremos la oportunidad de ver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w:t>
      </w:r>
      <w:r>
        <w:rPr>
          <w:b w:val="1"/>
          <w:bCs w:val="1"/>
        </w:rPr>
        <w:t xml:space="preserve"> Alojamiento.</w:t>
      </w:r>
    </w:p>
    <w:p>
      <w:pPr/>
      <w:br/>
      <w:r>
        <w:rPr>
          <w:b w:val="1"/>
          <w:bCs w:val="1"/>
        </w:rPr>
        <w:t xml:space="preserve">DÍA 03</w:t>
      </w:r>
      <w:br/>
      <w:r>
        <w:rPr>
          <w:b w:val="1"/>
          <w:bCs w:val="1"/>
        </w:rPr>
        <w:t xml:space="preserve">LONDRES - OXFORD - STRATFORD - CHESTER - LIVERPOOL</w:t>
      </w:r>
      <w:br/>
      <w:r>
        <w:rPr>
          <w:b w:val="1"/>
          <w:bCs w:val="1"/>
        </w:rPr>
        <w:t xml:space="preserve">DESAYUNO, </w:t>
      </w:r>
      <w:r>
        <w:rPr/>
        <w:t xml:space="preserve">a la hora acordada Saldremos de Londres hacia el noroeste hasta llegar a la ciudad universitaria de Oxford, donde realizaremos un breve recorrido a pie para admirar sus magníficos colegios universitarios. La universidad de Oxford es además de muy prestigiosa, la más antigua del mundo angloparlante. Desde Oxford nos dirigiremos hacia Stratford-Upon-Avon, una ciudad encantadora a los márgenes del río Avon y lugar de nacimiento del dramaturgo William Shakespeare. En esta bella localidad realizaremos una visita panorámica parando para almorzar. Después proseguimos al norte hasta llegar a la ciudad amurallada de Chester para efectuar un recorrido a pie.</w:t>
      </w:r>
      <w:br/>
      <w:r>
        <w:rPr/>
        <w:t xml:space="preserve">Saldremos para realizar una visita panorámica en Liverpool, cuna de la más famosa banda de rock: Los Beatles y Capital Europea de la Cultura en 2008. En Liverpool encontramos uno de los puertos más grandes de Inglaterra, con la conocida zona de “Albert Dock”.</w:t>
      </w:r>
      <w:r>
        <w:rPr>
          <w:b w:val="1"/>
          <w:bCs w:val="1"/>
        </w:rPr>
        <w:t xml:space="preserve"> CENA, alojamiento</w:t>
      </w:r>
    </w:p>
    <w:p>
      <w:pPr/>
      <w:br/>
      <w:r>
        <w:rPr>
          <w:b w:val="1"/>
          <w:bCs w:val="1"/>
        </w:rPr>
        <w:t xml:space="preserve">DÍA 04. </w:t>
      </w:r>
      <w:br/>
      <w:r>
        <w:rPr>
          <w:b w:val="1"/>
          <w:bCs w:val="1"/>
        </w:rPr>
        <w:t xml:space="preserve">LIVERPOOL - DISTRITO DE LOS LAGOS - GRETNA GREEN - GLASGOW</w:t>
      </w:r>
      <w:br/>
      <w:r>
        <w:rPr>
          <w:b w:val="1"/>
          <w:bCs w:val="1"/>
        </w:rPr>
        <w:t xml:space="preserve">DESAYUNO</w:t>
      </w:r>
      <w:r>
        <w:rPr/>
        <w:t xml:space="preserve">, A la hora indicada iniciamos el recorrido que nos llevará hacia el norte por el Distrito de los Lagos, lugar de inspiración de poetas y escritores ingleses. A lo largo del Lago Grasmere atravesaremos la frontera con Escocia por Gretna Green, donde tendremos tiempo libre para el almuerzo. Continuaremos en dirección norte y realizaremos una breve visita panorámica de la tercera ciudad más grande del Reino Unido: Glasgow. Aquí se encuentra la Calle Buchanan, muy conocida tanto por su arquitectura victoriana como por sus tiendas.</w:t>
      </w:r>
      <w:r>
        <w:rPr>
          <w:b w:val="1"/>
          <w:bCs w:val="1"/>
        </w:rPr>
        <w:t xml:space="preserve"> Alojamiento.</w:t>
      </w:r>
    </w:p>
    <w:p>
      <w:pPr/>
      <w:br/>
      <w:r>
        <w:rPr>
          <w:b w:val="1"/>
          <w:bCs w:val="1"/>
        </w:rPr>
        <w:t xml:space="preserve">DÍA 05. </w:t>
      </w:r>
      <w:br/>
      <w:r>
        <w:rPr>
          <w:b w:val="1"/>
          <w:bCs w:val="1"/>
        </w:rPr>
        <w:t xml:space="preserve">GLASGOW - LOCH LOMOND - FORT WILLIAM - LAGO NESS - INVERNESS / HIGHLANDS</w:t>
      </w:r>
      <w:br/>
      <w:r>
        <w:rPr>
          <w:b w:val="1"/>
          <w:bCs w:val="1"/>
        </w:rPr>
        <w:t xml:space="preserve">DESAYUNO.</w:t>
      </w:r>
      <w:r>
        <w:rPr/>
        <w:t xml:space="preserve"> A la hora acordada abandonaremos Glasgow y bordeando los bellos márgenes del Loch Lomond nos adentraremos en las Tierras Altas de Escocia, lugar de famosos clanes familiares. Pasaremos por Crianlarich y llegaremos a Fort William, donde tendremos tiempo libre para almorzar. Por la tarde, tomaremos los márgenes del Lago Ness en busca de su ancestral huésped “Nessie”. Podrán hacer un paseo en barco por el Lago Ness (opcional) y después realizaremos una visita a las Ruinas Castillo de Urquhart. Partiremos recorriendo las orillas del lago en dirección a Inverness, donde al llegar realizaremos un tour panorámico. </w:t>
      </w:r>
      <w:r>
        <w:rPr>
          <w:b w:val="1"/>
          <w:bCs w:val="1"/>
        </w:rPr>
        <w:t xml:space="preserve">CENA, alojamiento.</w:t>
      </w:r>
    </w:p>
    <w:p>
      <w:pPr/>
      <w:br/>
      <w:r>
        <w:rPr>
          <w:b w:val="1"/>
          <w:bCs w:val="1"/>
        </w:rPr>
        <w:t xml:space="preserve">DÍA 06. </w:t>
      </w:r>
      <w:br/>
      <w:r>
        <w:rPr>
          <w:b w:val="1"/>
          <w:bCs w:val="1"/>
        </w:rPr>
        <w:t xml:space="preserve">HIGHLANDS - PITLOCHRY - STIRLING - EDIMBURGO</w:t>
      </w:r>
      <w:br/>
      <w:r>
        <w:rPr>
          <w:b w:val="1"/>
          <w:bCs w:val="1"/>
        </w:rPr>
        <w:t xml:space="preserve">DESAYUNO, </w:t>
      </w:r>
      <w:r>
        <w:rPr/>
        <w:t xml:space="preserve">a la hora acordada nos dirigiremos por paisajes de media montaña hacia Pitlochry. Allí visitaremos una destilería de whisky, donde conoceremos su método de preparación y degustaremos la bebida nacional escocesa. Continuaremos nuestro recorrido hacia Stirling, donde se originó uno de los enfrentamientos más importantes de las guerras de independencia entre Escocia e Inglaterra. La batalla de Stirling Bridge (conocida a través de la película Braveheart) en 1297 fue la mayor victoria de William Wallace y le convirtió en el líder indiscutible de la resistencia contra los ingleses. Visitaremos el Castillo de Stirling, situado sobre un promontorio rocoso con impresionantes vistas. Tiempo libre para el almuerzo. A continuación, proseguiremos hacia Edimburgo, donde efectuaremos una visita panorámica de la ciudad antes de nuestra llegada al hotel. Esta noche tendrán la posibilidad de participar en </w:t>
      </w:r>
      <w:r>
        <w:rPr>
          <w:b w:val="1"/>
          <w:bCs w:val="1"/>
        </w:rPr>
        <w:t xml:space="preserve">una cena escocesa amenizada por el folclore típico escocés (opcional). Alojamiento.</w:t>
      </w:r>
    </w:p>
    <w:p>
      <w:pPr/>
      <w:br/>
      <w:r>
        <w:rPr>
          <w:b w:val="1"/>
          <w:bCs w:val="1"/>
        </w:rPr>
        <w:t xml:space="preserve">DÍA 07. </w:t>
      </w:r>
      <w:br/>
      <w:r>
        <w:rPr>
          <w:b w:val="1"/>
          <w:bCs w:val="1"/>
        </w:rPr>
        <w:t xml:space="preserve">EDIMBURGO</w:t>
      </w:r>
      <w:br/>
      <w:r>
        <w:rPr>
          <w:b w:val="1"/>
          <w:bCs w:val="1"/>
        </w:rPr>
        <w:t xml:space="preserve">DESAYUNO.</w:t>
      </w:r>
      <w:r>
        <w:rPr/>
        <w:t xml:space="preserve"> Día libre para gozar de la encantadora ciudad de Edimburgo, tendrán entrada para visitar el Castillo de Edimburgo para visitarlo por su cuenta. Entre las principales atracciones de la capital escocesa se encuentran: el Palacio de Holyrood, la Catedral de St. Giles, la Galería Nacional de Escocia y el Yate Real Britannia. Edimburgo se considera la segunda ciudad más visitada del Reino Unido después de Londres, y es también sede del parlamento escocés desde 1999. Imprescindible recorrer la ciudad medieval con su bulliciosa Milla Real, llamada así porque era la milla que recorrían los reyes escoceses entre el Palacio de Holyrood y el Castillo de Edimburgo, y la elegante ciudad georgiana y su calle comercial Princes Street con sus jardines.</w:t>
      </w:r>
      <w:r>
        <w:rPr>
          <w:b w:val="1"/>
          <w:bCs w:val="1"/>
        </w:rPr>
        <w:t xml:space="preserve"> Alojamiento.</w:t>
      </w:r>
    </w:p>
    <w:p>
      <w:pPr/>
      <w:br/>
      <w:r>
        <w:rPr>
          <w:b w:val="1"/>
          <w:bCs w:val="1"/>
        </w:rPr>
        <w:t xml:space="preserve">DÍA 08</w:t>
      </w:r>
      <w:br/>
      <w:r>
        <w:rPr>
          <w:b w:val="1"/>
          <w:bCs w:val="1"/>
        </w:rPr>
        <w:t xml:space="preserve">EDIMBURGO - JEDBURGH - DURHAM – YORK - HARROGATE</w:t>
      </w:r>
      <w:br/>
      <w:r>
        <w:rPr>
          <w:b w:val="1"/>
          <w:bCs w:val="1"/>
        </w:rPr>
        <w:t xml:space="preserve">DESAYUNO</w:t>
      </w:r>
      <w:r>
        <w:rPr/>
        <w:t xml:space="preserve">, a la hora acordaa dejaremos Edimburgo por el sur y a través de los ondulantes paisajes de las Tierras Bajas nos dirigiremos a Jedburgh, escenario de luchas fronterizas, donde visitaremos los restos de su Abadía Agustina. Nuestra ruta continuará hacia la histórica ciudad de Durham, dominada por su magnífica catedral. Tiempo libre para el almuerzo. Proseguiremos hacia York, bella ciudad de origen romano y una amplia historia ligada a vikingos y sajones. Tendremos tiempo para efectuar un pequeño recorrido por sus encantadoras calles y tendrán la oportunidad de ver el exterior</w:t>
      </w:r>
      <w:br/>
      <w:r>
        <w:rPr/>
        <w:t xml:space="preserve">de la mayor catedral gótica del norte de Europa. </w:t>
      </w:r>
      <w:r>
        <w:rPr>
          <w:b w:val="1"/>
          <w:bCs w:val="1"/>
        </w:rPr>
        <w:t xml:space="preserve">CENA, alojamiento.</w:t>
      </w:r>
    </w:p>
    <w:p>
      <w:pPr/>
      <w:br/>
      <w:r>
        <w:rPr>
          <w:b w:val="1"/>
          <w:bCs w:val="1"/>
        </w:rPr>
        <w:t xml:space="preserve">DÍA 09. </w:t>
      </w:r>
      <w:br/>
      <w:r>
        <w:rPr>
          <w:b w:val="1"/>
          <w:bCs w:val="1"/>
        </w:rPr>
        <w:t xml:space="preserve">HARROGATE - CAMBRIDGE - LONDRES</w:t>
      </w:r>
      <w:br/>
      <w:r>
        <w:rPr>
          <w:b w:val="1"/>
          <w:bCs w:val="1"/>
        </w:rPr>
        <w:t xml:space="preserve">DESAYUNO</w:t>
      </w:r>
      <w:r>
        <w:rPr/>
        <w:t xml:space="preserve">, a la hora acordada iniciaremos nuestra ruta nos conducirá hacia el sur hasta llegar a la encantadora ciudad universitaria de Cambridge, que no solo rivaliza con Oxford en su educación y deporte, sino también en su belleza y riqueza arquitectónica. Dispondremos de tiempo libre para el almuerzo y para pasear por sus colegios universitarios e históricas calles. Desde Cambridge regresamos directamente a Londres donde llegaremos hacia las 18.00 horas</w:t>
      </w:r>
      <w:r>
        <w:rPr>
          <w:b w:val="1"/>
          <w:bCs w:val="1"/>
        </w:rPr>
        <w:t xml:space="preserve">. Alojamiento.</w:t>
      </w:r>
    </w:p>
    <w:p>
      <w:pPr/>
      <w:br/>
      <w:r>
        <w:rPr>
          <w:b w:val="1"/>
          <w:bCs w:val="1"/>
        </w:rPr>
        <w:t xml:space="preserve">DÍA 10</w:t>
      </w:r>
      <w:br/>
      <w:r>
        <w:rPr>
          <w:b w:val="1"/>
          <w:bCs w:val="1"/>
        </w:rPr>
        <w:t xml:space="preserve">LONDRES - BRUSELAS</w:t>
      </w:r>
      <w:br/>
      <w:r>
        <w:rPr>
          <w:b w:val="1"/>
          <w:bCs w:val="1"/>
        </w:rPr>
        <w:t xml:space="preserve">DESAYUNO</w:t>
      </w:r>
      <w:r>
        <w:rPr/>
        <w:t xml:space="preserve">, Desde Londres serán recogidos por la mañana para realizar un emocionante viaje a través del Canal de la Mancha, atravesando el Eurotúnel (Túnel submarino que conecta Inglaterra con Francia) hacia la encantadora ciudad de Bruselas, en Bélgica. El trayecto podrá ser realizado en tren Eurostar o en nuestro autocar desde Londres llegando siempre al corazón de Bruselas. Esta ciudad es considerada la Capital de Europa, el epicentro de la Union Europea, la sede de la OTAN y otras organizaciones internacionales de peso, consolidándola como un centro neurálgico de la política y la diplomacia global. Realizaremos un breve recorrido por Bruselas. Contemplaremos el majestuoso Palacio de Justicia, admiraremos la Plaza del Gran Sablón, veremos la famosa estatua del Manneken Piss y por último disfrutaremos de bellísima Gran Plaza y la bulliciosa vida de sus calles.</w:t>
      </w:r>
      <w:r>
        <w:rPr>
          <w:b w:val="1"/>
          <w:bCs w:val="1"/>
        </w:rPr>
        <w:t xml:space="preserve"> Alojamiento.</w:t>
      </w:r>
    </w:p>
    <w:p>
      <w:pPr/>
      <w:br/>
      <w:r>
        <w:rPr>
          <w:b w:val="1"/>
          <w:bCs w:val="1"/>
        </w:rPr>
        <w:t xml:space="preserve">DÍA 11 </w:t>
      </w:r>
      <w:br/>
      <w:r>
        <w:rPr>
          <w:b w:val="1"/>
          <w:bCs w:val="1"/>
        </w:rPr>
        <w:t xml:space="preserve">BRUSELAS</w:t>
      </w:r>
      <w:br/>
      <w:r>
        <w:rPr>
          <w:b w:val="1"/>
          <w:bCs w:val="1"/>
        </w:rPr>
        <w:t xml:space="preserve">DESAYUNO,</w:t>
      </w:r>
      <w:r>
        <w:rPr/>
        <w:t xml:space="preserve"> iniciaremos un fascinanterecorrido por Bruselas, explorando algunos  de sus lugares más emblemáticos. Veremos el imponente Palacio de Justicia, una de las construcciones más impresionantes de la ciudad. Luego, pasaremos por la encantadora Plaza del Gran Sablón, rodeada de arquitectura elegante y cafeterías con un aire sofisticado. Pasearemos para ver la famosa estatua del Manneken Pis, un símbolo de la ciudad con una historia curiosa. Finalmente, llegaremos a la espectacular Gran Plaza, corazón vibrante de Bruselas, donde podremos absorber la energía de sus bulliciosas calles y admirar la impresionante arquitectura de sus edificios históricos. Por la tarde, disfrutaremos de tiempo libre para explorar la ciudad a nuestro ritmo, descubriendo sus encantos y sumergiéndonos en su atmósfera cosmopolita. Bruselas, conocida como la Capital de Europa, alberga la sede de la Unión Europea, la OTAN y otras organizaciones internacionales, consolidándose como un epicentro de la política y la diplomacia mundial. </w:t>
      </w:r>
      <w:r>
        <w:rPr>
          <w:b w:val="1"/>
          <w:bCs w:val="1"/>
        </w:rPr>
        <w:t xml:space="preserve">Alojamiento.</w:t>
      </w:r>
    </w:p>
    <w:p>
      <w:pPr/>
      <w:br/>
      <w:r>
        <w:rPr>
          <w:b w:val="1"/>
          <w:bCs w:val="1"/>
        </w:rPr>
        <w:t xml:space="preserve">DÍA 12. </w:t>
      </w:r>
      <w:br/>
      <w:r>
        <w:rPr>
          <w:b w:val="1"/>
          <w:bCs w:val="1"/>
        </w:rPr>
        <w:t xml:space="preserve">BRUSELAS - GANTE - BRUJAS.</w:t>
      </w:r>
      <w:br/>
      <w:r>
        <w:rPr>
          <w:b w:val="1"/>
          <w:bCs w:val="1"/>
        </w:rPr>
        <w:t xml:space="preserve">DESAYUNO, </w:t>
      </w:r>
      <w:r>
        <w:rPr/>
        <w:t xml:space="preserve">después realizaremos un viaje al pasado y tomaremos rumbo hacia Gante, la tercera ciudad más grande de Bélgica. Gante cuenta con la impresionante Catedral de San Bavón, símbolo de la ciudad y hogar de la famosa pintura ´La Adoración del Cordero Místico´ de Van Eyck. También veremos el Muelle de Las Hierbas, una zona portuaria que aún conserva el encanto de los antiguos gremios que hicieron famosa a la ciudad. Tendremos tiempo libre para el almuerzo en Gante. Por la</w:t>
      </w:r>
      <w:br/>
      <w:r>
        <w:rPr/>
        <w:t xml:space="preserve">tarde, nos dirigiremos hacia Brujas, conocida como la ‘Venecia del Norte’. Es una de las ciudades medievales mejor conservadas del mundo. Recorreremos sus calles empedradas, pasaremos por la Basilica de la Santa Sangre que contiene una 4reliquia de la sangre de Cristo, visitaremos la Plaza del Mercado y admiraremos sus canales pintorescos. Por la noche, disfruta de su gastronomía local y no te olvides de saborear alguna de las delicias del chocolate belga.</w:t>
      </w:r>
      <w:r>
        <w:rPr>
          <w:b w:val="1"/>
          <w:bCs w:val="1"/>
        </w:rPr>
        <w:t xml:space="preserve"> Alojamiento.</w:t>
      </w:r>
    </w:p>
    <w:p>
      <w:pPr/>
      <w:br/>
      <w:r>
        <w:rPr>
          <w:b w:val="1"/>
          <w:bCs w:val="1"/>
        </w:rPr>
        <w:t xml:space="preserve">DÍA 13</w:t>
      </w:r>
      <w:br/>
      <w:r>
        <w:rPr>
          <w:b w:val="1"/>
          <w:bCs w:val="1"/>
        </w:rPr>
        <w:t xml:space="preserve">BRUJAS - AMBERES - LA HAYA - ÁMSTERDAM</w:t>
      </w:r>
      <w:br/>
      <w:r>
        <w:rPr>
          <w:b w:val="1"/>
          <w:bCs w:val="1"/>
        </w:rPr>
        <w:t xml:space="preserve">DESAYUNO, </w:t>
      </w:r>
      <w:r>
        <w:rPr/>
        <w:t xml:space="preserve">a la hora acordada nos montaremos en nuestro autocar y dejaremos Brujas con dirección a Amberes, conocida como la ‘Ciudad de los Diamantes’. Por aquí, pasan alrededor del 84 % de los diamantes sin cortar del mundo. Haremos una breve parada en ‘La Grote Markt’: La plaza central de Amberes que está rodeada de impresionantes edificios gremios y coronada por la majestuosa Catedral de Nuestra Señora. Después, seguiremos nuestra ruta hacia el norte hasta llegar a La Haya, la tercera ciudad más poblada de los Países Bajos, sede del gobierno y del parlamento de los Países Bajos. En La Haya, haremos una visita panorámica por esta animada ciudad donde conoceremos algunos de los lugares más emblemáticos, como el Binnenhof (sede del Parlamento holandés), el Palacio de la Paz y el Tribunal Penal Internacional. Tras esta visita panorámica, continuaremos este viaje hacia nuestro destino final, Ámsterdam. </w:t>
      </w:r>
      <w:r>
        <w:rPr>
          <w:b w:val="1"/>
          <w:bCs w:val="1"/>
        </w:rPr>
        <w:t xml:space="preserve">Alojamiento.</w:t>
      </w:r>
    </w:p>
    <w:p>
      <w:pPr/>
      <w:br/>
      <w:r>
        <w:rPr>
          <w:b w:val="1"/>
          <w:bCs w:val="1"/>
        </w:rPr>
        <w:t xml:space="preserve">DÍA 14</w:t>
      </w:r>
      <w:br/>
      <w:r>
        <w:rPr>
          <w:b w:val="1"/>
          <w:bCs w:val="1"/>
        </w:rPr>
        <w:t xml:space="preserve">ÁMSTERDAM</w:t>
      </w:r>
      <w:br/>
      <w:r>
        <w:rPr>
          <w:b w:val="1"/>
          <w:bCs w:val="1"/>
        </w:rPr>
        <w:t xml:space="preserve">DESAYUNO, </w:t>
      </w:r>
      <w:r>
        <w:rPr/>
        <w:t xml:space="preserve">comenzaremos el día con un paseo panorámico por la ciudad de Ámsterdam, una de las ciudades con más encanto de los Países Bajos. Durante el recorrido, admiraremos la famosa Plaza Dam, centro neurálgico de la ciudad, rodeada de edificios y del majestuoso Palacio Real del siglo XVII, residencia oficial de la Familia Real Holandesa. El colorido Mercado de las flores, un mar de colores y aromas, famoso por sus tulipanes y otras flores frescas. Por la tarde, disfrutaremos de un relajante crucero por los emblemáticos canales de Ámsterdam, declarados Patrimonio de la Humanidad por</w:t>
      </w:r>
      <w:br/>
      <w:r>
        <w:rPr/>
        <w:t xml:space="preserve">la UNESCO. Navegaremos por sus estrechas vías acuáticas y admiraremos las hermosas casas con gabletes, los puentes históricos y la animada vida de la ciudad. El crucero tendrá una duración aproximada de 1 hora y 30 minutos. Tras el crucero, dispondremos de tiempo libre para explorar Ámsterdam a nuestro ritmo. Recomendamos visitar alguno de los numerosos museos de la ciudad, como el Museo Van Gogh, el Museo Rembrandt o la Casa de Ana Frank. </w:t>
      </w:r>
      <w:r>
        <w:rPr>
          <w:b w:val="1"/>
          <w:bCs w:val="1"/>
        </w:rPr>
        <w:t xml:space="preserve">Alojamiento.</w:t>
      </w:r>
    </w:p>
    <w:p>
      <w:pPr/>
      <w:br/>
      <w:r>
        <w:rPr>
          <w:b w:val="1"/>
          <w:bCs w:val="1"/>
        </w:rPr>
        <w:t xml:space="preserve">DÍA 15</w:t>
      </w:r>
      <w:br/>
      <w:r>
        <w:rPr>
          <w:b w:val="1"/>
          <w:bCs w:val="1"/>
        </w:rPr>
        <w:t xml:space="preserve">ÁMSTERDAM</w:t>
      </w:r>
      <w:br/>
      <w:r>
        <w:rPr>
          <w:b w:val="1"/>
          <w:bCs w:val="1"/>
        </w:rPr>
        <w:t xml:space="preserve">DESAYUNO,</w:t>
      </w:r>
      <w:r>
        <w:rPr/>
        <w:t xml:space="preserve"> día libre en Ámsterdam, a la hora acordada traslado al aeropuerto de Ámsterdam, para tomar su vuelo con destino a la ciudad de origen.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Debido a la Conferencia Anual del Partido Laborista en Liverpool, el hotel del tour podría cambiar a Manchester o sus alrededores si la demanda hotelera lo requiere. Este evento suele celebrarse en septiembre.</w:t>
      </w:r>
      <w:br/>
      <w:r>
        <w:rPr/>
        <w:t xml:space="preserve">•    Los Juegos de la Commonwealth 2026 en Glasgow (23 de julio–2 de agosto) podrían hacer que la ciudad esté más concurrida de lo habitual. Debido a la alta demanda, el tour del hotel podría trasladarse fuera de Glasgow. Le mantendremos informado sobre cualquier cambio.</w:t>
      </w:r>
      <w:br/>
      <w:r>
        <w:rPr>
          <w:b w:val="1"/>
          <w:bCs w:val="1"/>
        </w:rPr>
        <w:t xml:space="preserve">•    CITY TAX AMSTERDAM:</w:t>
      </w:r>
      <w:r>
        <w:rPr/>
        <w:t xml:space="preserve"> Ámsterdam aplica un impuesto turístico sobre el precio del alojamiento por noche. Este impuesto se abona directamente en el hotel por el cliente y contribuye a la financiación de servicios locales.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DESDE POR PERSONA EN DÓLARES AMERICANOS</w:t>
      </w:r>
      <w:br/>
      <w:r>
        <w:rPr>
          <w:b w:val="1"/>
          <w:bCs w:val="1"/>
        </w:rPr>
        <w:t xml:space="preserve">Referencial sujeto a disponibilidad y cambio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p>
            <w:pPr>
              <w:jc w:val="start"/>
              <w:spacing w:before="0" w:after="0"/>
            </w:pPr>
          </w:p>
        </w:tc>
      </w:tr>
      <w:tr>
        <w:trPr/>
        <w:tc>
          <w:tcPr>
            <w:tcW w:w="7800" w:type="dxa"/>
            <w:noWrap/>
          </w:tcPr>
          <w:p>
            <w:pPr>
              <w:jc w:val="start"/>
              <w:spacing w:before="0" w:after="0"/>
            </w:pPr>
            <w:r>
              <w:rPr/>
              <w:t xml:space="preserve">SALIDAS 2026</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ABRIL: 17</w:t>
            </w:r>
          </w:p>
          <w:p>
            <w:pPr>
              <w:jc w:val="start"/>
              <w:spacing w:before="0" w:after="0"/>
            </w:pPr>
          </w:p>
        </w:tc>
        <w:tc>
          <w:tcPr>
            <w:tcW w:w="7800" w:type="dxa"/>
            <w:noWrap/>
          </w:tcPr>
          <w:p>
            <w:pPr>
              <w:jc w:val="start"/>
              <w:spacing w:before="0" w:after="0"/>
            </w:pPr>
            <w:r>
              <w:rPr/>
              <w:t xml:space="preserve">9.100</w:t>
            </w:r>
          </w:p>
          <w:p>
            <w:pPr>
              <w:jc w:val="start"/>
              <w:spacing w:before="0" w:after="0"/>
            </w:pPr>
          </w:p>
        </w:tc>
        <w:tc>
          <w:tcPr>
            <w:tcW w:w="7800" w:type="dxa"/>
            <w:noWrap/>
          </w:tcPr>
          <w:p>
            <w:pPr>
              <w:jc w:val="start"/>
              <w:spacing w:before="0" w:after="0"/>
            </w:pPr>
            <w:r>
              <w:rPr/>
              <w:t xml:space="preserve">6.543</w:t>
            </w:r>
          </w:p>
          <w:p>
            <w:pPr>
              <w:jc w:val="start"/>
              <w:spacing w:before="0" w:after="0"/>
            </w:pPr>
          </w:p>
        </w:tc>
      </w:tr>
      <w:tr>
        <w:trPr/>
        <w:tc>
          <w:tcPr>
            <w:tcW w:w="7800" w:type="dxa"/>
            <w:noWrap/>
          </w:tcPr>
          <w:p>
            <w:pPr>
              <w:jc w:val="start"/>
              <w:spacing w:before="0" w:after="0"/>
            </w:pPr>
            <w:r>
              <w:rPr/>
              <w:t xml:space="preserve">MAYO: 08,22</w:t>
            </w:r>
          </w:p>
          <w:p>
            <w:pPr>
              <w:jc w:val="start"/>
              <w:spacing w:before="0" w:after="0"/>
            </w:pPr>
          </w:p>
        </w:tc>
        <w:tc>
          <w:tcPr>
            <w:tcW w:w="7800" w:type="dxa"/>
            <w:noWrap/>
          </w:tcPr>
          <w:p>
            <w:pPr>
              <w:jc w:val="start"/>
              <w:spacing w:before="0" w:after="0"/>
            </w:pPr>
            <w:r>
              <w:rPr/>
              <w:t xml:space="preserve">9.315</w:t>
            </w:r>
          </w:p>
          <w:p>
            <w:pPr>
              <w:jc w:val="start"/>
              <w:spacing w:before="0" w:after="0"/>
            </w:pPr>
          </w:p>
        </w:tc>
        <w:tc>
          <w:tcPr>
            <w:tcW w:w="7800" w:type="dxa"/>
            <w:noWrap/>
          </w:tcPr>
          <w:p>
            <w:pPr>
              <w:jc w:val="start"/>
              <w:spacing w:before="0" w:after="0"/>
            </w:pPr>
            <w:r>
              <w:rPr/>
              <w:t xml:space="preserve">6.673</w:t>
            </w:r>
          </w:p>
          <w:p>
            <w:pPr>
              <w:jc w:val="start"/>
              <w:spacing w:before="0" w:after="0"/>
            </w:pPr>
          </w:p>
        </w:tc>
      </w:tr>
      <w:tr>
        <w:trPr/>
        <w:tc>
          <w:tcPr>
            <w:tcW w:w="7800" w:type="dxa"/>
            <w:noWrap/>
          </w:tcPr>
          <w:p>
            <w:pPr>
              <w:jc w:val="start"/>
              <w:spacing w:before="0" w:after="0"/>
            </w:pPr>
            <w:r>
              <w:rPr/>
              <w:t xml:space="preserve">JUNIO:05,26</w:t>
            </w:r>
            <w:br/>
            <w:r>
              <w:rPr/>
              <w:t xml:space="preserve">JULIO: 17</w:t>
            </w:r>
          </w:p>
          <w:p>
            <w:pPr>
              <w:jc w:val="start"/>
              <w:spacing w:before="0" w:after="0"/>
            </w:pPr>
          </w:p>
        </w:tc>
        <w:tc>
          <w:tcPr>
            <w:tcW w:w="7800" w:type="dxa"/>
            <w:noWrap/>
          </w:tcPr>
          <w:p>
            <w:pPr>
              <w:jc w:val="start"/>
              <w:spacing w:before="0" w:after="0"/>
            </w:pPr>
            <w:r>
              <w:rPr/>
              <w:t xml:space="preserve">9.613</w:t>
            </w:r>
          </w:p>
          <w:p>
            <w:pPr>
              <w:jc w:val="start"/>
              <w:spacing w:before="0" w:after="0"/>
            </w:pPr>
          </w:p>
        </w:tc>
        <w:tc>
          <w:tcPr>
            <w:tcW w:w="7800" w:type="dxa"/>
            <w:noWrap/>
          </w:tcPr>
          <w:p>
            <w:pPr>
              <w:jc w:val="start"/>
              <w:spacing w:before="0" w:after="0"/>
            </w:pPr>
            <w:r>
              <w:rPr/>
              <w:t xml:space="preserve">6.841</w:t>
            </w:r>
          </w:p>
          <w:p>
            <w:pPr>
              <w:jc w:val="start"/>
              <w:spacing w:before="0" w:after="0"/>
            </w:pPr>
          </w:p>
        </w:tc>
      </w:tr>
      <w:tr>
        <w:trPr/>
        <w:tc>
          <w:tcPr>
            <w:tcW w:w="7800" w:type="dxa"/>
            <w:noWrap/>
          </w:tcPr>
          <w:p>
            <w:pPr>
              <w:jc w:val="start"/>
              <w:spacing w:before="0" w:after="0"/>
            </w:pPr>
            <w:r>
              <w:rPr/>
              <w:t xml:space="preserve">AGOSTO: 07</w:t>
            </w:r>
          </w:p>
          <w:p>
            <w:pPr>
              <w:jc w:val="start"/>
              <w:spacing w:before="0" w:after="0"/>
            </w:pPr>
          </w:p>
        </w:tc>
        <w:tc>
          <w:tcPr>
            <w:tcW w:w="7800" w:type="dxa"/>
            <w:noWrap/>
          </w:tcPr>
          <w:p>
            <w:pPr>
              <w:jc w:val="start"/>
              <w:spacing w:before="0" w:after="0"/>
            </w:pPr>
            <w:r>
              <w:rPr/>
              <w:t xml:space="preserve">10.043</w:t>
            </w:r>
          </w:p>
          <w:p>
            <w:pPr>
              <w:jc w:val="start"/>
              <w:spacing w:before="0" w:after="0"/>
            </w:pPr>
          </w:p>
        </w:tc>
        <w:tc>
          <w:tcPr>
            <w:tcW w:w="7800" w:type="dxa"/>
            <w:noWrap/>
          </w:tcPr>
          <w:p>
            <w:pPr>
              <w:jc w:val="start"/>
              <w:spacing w:before="0" w:after="0"/>
            </w:pPr>
            <w:r>
              <w:rPr/>
              <w:t xml:space="preserve">7.065</w:t>
            </w:r>
          </w:p>
          <w:p>
            <w:pPr>
              <w:jc w:val="start"/>
              <w:spacing w:before="0" w:after="0"/>
            </w:pPr>
          </w:p>
        </w:tc>
      </w:tr>
      <w:tr>
        <w:trPr/>
        <w:tc>
          <w:tcPr>
            <w:tcW w:w="7800" w:type="dxa"/>
            <w:noWrap/>
          </w:tcPr>
          <w:p>
            <w:pPr>
              <w:jc w:val="start"/>
              <w:spacing w:before="0" w:after="0"/>
            </w:pPr>
            <w:r>
              <w:rPr/>
              <w:t xml:space="preserve">SEPTIEMBRE:18</w:t>
            </w:r>
          </w:p>
          <w:p>
            <w:pPr>
              <w:jc w:val="start"/>
              <w:spacing w:before="0" w:after="0"/>
            </w:pPr>
          </w:p>
        </w:tc>
        <w:tc>
          <w:tcPr>
            <w:tcW w:w="7800" w:type="dxa"/>
            <w:noWrap/>
          </w:tcPr>
          <w:p>
            <w:pPr>
              <w:jc w:val="start"/>
              <w:spacing w:before="0" w:after="0"/>
            </w:pPr>
            <w:r>
              <w:rPr/>
              <w:t xml:space="preserve">9.613</w:t>
            </w:r>
          </w:p>
          <w:p>
            <w:pPr>
              <w:jc w:val="start"/>
              <w:spacing w:before="0" w:after="0"/>
            </w:pPr>
          </w:p>
        </w:tc>
        <w:tc>
          <w:tcPr>
            <w:tcW w:w="7800" w:type="dxa"/>
            <w:noWrap/>
          </w:tcPr>
          <w:p>
            <w:pPr>
              <w:jc w:val="start"/>
              <w:spacing w:before="0" w:after="0"/>
            </w:pPr>
            <w:r>
              <w:rPr/>
              <w:t xml:space="preserve">6.841</w:t>
            </w:r>
          </w:p>
        </w:tc>
      </w:tr>
    </w:tbl>
    <w:p>
      <w:pPr>
        <w:spacing w:before="0" w:after="0"/>
      </w:pPr>
      <w:r>
        <w:rPr>
          <w:b w:val="1"/>
          <w:bCs w:val="1"/>
        </w:rPr>
        <w:t xml:space="preserve">NO INCLUYE: 2% de fee bancario</w:t>
      </w:r>
    </w:p>
    <w:p>
      <w:pPr>
        <w:spacing w:before="0" w:after="0"/>
      </w:pPr>
      <w:r>
        <w:rPr>
          <w:b w:val="1"/>
          <w:bCs w:val="1"/>
        </w:rPr>
        <w:t xml:space="preserve">TARIFA:</w:t>
      </w:r>
      <w:r>
        <w:rPr/>
        <w:t xml:space="preserve"> Esta tarifa aplica para pago en pesos colombianos a la TRM del día del pago, según la liquidación enviada.</w:t>
      </w:r>
      <w:br/>
      <w:r>
        <w:rPr/>
        <w:t xml:space="preserve">*El valor de la tarifa del programa e itinerario ha sido calculada con base en la diversidad de cambio de moneda LIBRA ESTERLINA frente al DÓLAR ESTADOUNIDENSE.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p>
    <w:p>
      <w:pPr>
        <w:spacing w:before="0" w:after="0"/>
      </w:pP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p>
    <w:p>
      <w:pPr>
        <w:spacing w:before="0" w:after="0"/>
      </w:pP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LONDRES</w:t>
            </w:r>
          </w:p>
          <w:p>
            <w:pPr>
              <w:jc w:val="start"/>
              <w:spacing w:before="0" w:after="0"/>
            </w:pPr>
          </w:p>
        </w:tc>
        <w:tc>
          <w:tcPr>
            <w:tcW w:w="7800" w:type="dxa"/>
            <w:noWrap/>
          </w:tcPr>
          <w:p>
            <w:pPr>
              <w:jc w:val="start"/>
              <w:spacing w:before="0" w:after="0"/>
            </w:pPr>
            <w:r>
              <w:rPr/>
              <w:t xml:space="preserve">PRESIDENT HOTEL (3*)</w:t>
            </w:r>
            <w:br/>
            <w:r>
              <w:rPr/>
              <w:t xml:space="preserve">ROYAL NATIONAL (3*)</w:t>
            </w:r>
            <w:br/>
            <w:r>
              <w:rPr/>
              <w:t xml:space="preserve">O SIMILAR.</w:t>
            </w:r>
          </w:p>
          <w:p>
            <w:pPr>
              <w:jc w:val="start"/>
              <w:spacing w:before="0" w:after="0"/>
            </w:pPr>
          </w:p>
        </w:tc>
      </w:tr>
      <w:tr>
        <w:trPr/>
        <w:tc>
          <w:tcPr>
            <w:tcW w:w="7800" w:type="dxa"/>
            <w:noWrap/>
          </w:tcPr>
          <w:p>
            <w:pPr>
              <w:jc w:val="start"/>
              <w:spacing w:before="0" w:after="0"/>
            </w:pPr>
            <w:r>
              <w:rPr/>
              <w:t xml:space="preserve">LIVERPOL</w:t>
            </w:r>
          </w:p>
          <w:p>
            <w:pPr>
              <w:jc w:val="start"/>
              <w:spacing w:before="0" w:after="0"/>
            </w:pPr>
          </w:p>
        </w:tc>
        <w:tc>
          <w:tcPr>
            <w:tcW w:w="7800" w:type="dxa"/>
            <w:noWrap/>
          </w:tcPr>
          <w:p>
            <w:pPr>
              <w:jc w:val="start"/>
              <w:spacing w:before="0" w:after="0"/>
            </w:pPr>
            <w:r>
              <w:rPr/>
              <w:t xml:space="preserve">HOTEL MALDRON LIVERPOOL (4*)</w:t>
            </w:r>
            <w:br/>
            <w:r>
              <w:rPr/>
              <w:t xml:space="preserve">DELTA BY MARRIOTT LIVERPOOL CITY CENTRE (4*)</w:t>
            </w:r>
            <w:br/>
            <w:r>
              <w:rPr/>
              <w:t xml:space="preserve">MERCURE LIVERPOOL ATLANTIC TOWER (4*)</w:t>
            </w:r>
            <w:br/>
            <w:r>
              <w:rPr/>
              <w:t xml:space="preserve">O SIMILAR.</w:t>
            </w:r>
          </w:p>
          <w:p>
            <w:pPr>
              <w:jc w:val="start"/>
              <w:spacing w:before="0" w:after="0"/>
            </w:pPr>
          </w:p>
        </w:tc>
      </w:tr>
      <w:tr>
        <w:trPr/>
        <w:tc>
          <w:tcPr>
            <w:tcW w:w="7800" w:type="dxa"/>
            <w:noWrap/>
          </w:tcPr>
          <w:p>
            <w:pPr>
              <w:jc w:val="start"/>
              <w:spacing w:before="0" w:after="0"/>
            </w:pPr>
            <w:r>
              <w:rPr/>
              <w:t xml:space="preserve">GLASGOW</w:t>
            </w:r>
          </w:p>
          <w:p>
            <w:pPr>
              <w:jc w:val="start"/>
              <w:spacing w:before="0" w:after="0"/>
            </w:pPr>
          </w:p>
        </w:tc>
        <w:tc>
          <w:tcPr>
            <w:tcW w:w="7800" w:type="dxa"/>
            <w:noWrap/>
          </w:tcPr>
          <w:p>
            <w:pPr>
              <w:jc w:val="start"/>
              <w:spacing w:before="0" w:after="0"/>
            </w:pPr>
            <w:r>
              <w:rPr/>
              <w:t xml:space="preserve">SANDMAN SIGNATURE GLASGOW (4*)</w:t>
            </w:r>
            <w:br/>
            <w:r>
              <w:rPr/>
              <w:t xml:space="preserve">HOTEL MALDRON GLASGOW (4*)</w:t>
            </w:r>
            <w:br/>
            <w:r>
              <w:rPr/>
              <w:t xml:space="preserve">O SIMILAR.</w:t>
            </w:r>
          </w:p>
          <w:p>
            <w:pPr>
              <w:jc w:val="start"/>
              <w:spacing w:before="0" w:after="0"/>
            </w:pPr>
          </w:p>
        </w:tc>
      </w:tr>
      <w:tr>
        <w:trPr/>
        <w:tc>
          <w:tcPr>
            <w:tcW w:w="7800" w:type="dxa"/>
            <w:noWrap/>
          </w:tcPr>
          <w:p>
            <w:pPr>
              <w:jc w:val="start"/>
              <w:spacing w:before="0" w:after="0"/>
            </w:pPr>
            <w:r>
              <w:rPr/>
              <w:t xml:space="preserve">HIGHLANDS</w:t>
            </w:r>
          </w:p>
          <w:p>
            <w:pPr>
              <w:jc w:val="start"/>
              <w:spacing w:before="0" w:after="0"/>
            </w:pPr>
          </w:p>
        </w:tc>
        <w:tc>
          <w:tcPr>
            <w:tcW w:w="7800" w:type="dxa"/>
            <w:noWrap/>
          </w:tcPr>
          <w:p>
            <w:pPr>
              <w:jc w:val="start"/>
              <w:spacing w:before="0" w:after="0"/>
            </w:pPr>
            <w:r>
              <w:rPr/>
              <w:t xml:space="preserve">MACDONALD AVIEMORE HIGHLANDS (4*)</w:t>
            </w:r>
            <w:br/>
            <w:r>
              <w:rPr/>
              <w:t xml:space="preserve">COYLUMBRIDGE (4*)</w:t>
            </w:r>
            <w:br/>
            <w:r>
              <w:rPr/>
              <w:t xml:space="preserve">O SIMILAR</w:t>
            </w:r>
          </w:p>
          <w:p>
            <w:pPr>
              <w:jc w:val="start"/>
              <w:spacing w:before="0" w:after="0"/>
            </w:pPr>
          </w:p>
        </w:tc>
      </w:tr>
      <w:tr>
        <w:trPr/>
        <w:tc>
          <w:tcPr>
            <w:tcW w:w="7800" w:type="dxa"/>
            <w:noWrap/>
          </w:tcPr>
          <w:p>
            <w:pPr>
              <w:jc w:val="start"/>
              <w:spacing w:before="0" w:after="0"/>
            </w:pPr>
            <w:r>
              <w:rPr/>
              <w:t xml:space="preserve">EDIMBURGO</w:t>
            </w:r>
          </w:p>
          <w:p>
            <w:pPr>
              <w:jc w:val="start"/>
              <w:spacing w:before="0" w:after="0"/>
            </w:pPr>
          </w:p>
        </w:tc>
        <w:tc>
          <w:tcPr>
            <w:tcW w:w="7800" w:type="dxa"/>
            <w:noWrap/>
          </w:tcPr>
          <w:p>
            <w:pPr>
              <w:jc w:val="start"/>
              <w:spacing w:before="0" w:after="0"/>
            </w:pPr>
            <w:r>
              <w:rPr/>
              <w:t xml:space="preserve">EL HOLIDAY INN EXPRESS EDINBURGH CITY CENTRE (3*)</w:t>
            </w:r>
            <w:br/>
            <w:r>
              <w:rPr/>
              <w:t xml:space="preserve">HAMPTON BY HILTON EDINBURGH (3*)</w:t>
            </w:r>
            <w:br/>
            <w:r>
              <w:rPr/>
              <w:t xml:space="preserve">HOLIDAY INN EDINBURGH ZOO (4*)</w:t>
            </w:r>
            <w:br/>
            <w:r>
              <w:rPr/>
              <w:t xml:space="preserve">O SIMILAR</w:t>
            </w:r>
          </w:p>
          <w:p>
            <w:pPr>
              <w:jc w:val="start"/>
              <w:spacing w:before="0" w:after="0"/>
            </w:pPr>
          </w:p>
        </w:tc>
      </w:tr>
      <w:tr>
        <w:trPr/>
        <w:tc>
          <w:tcPr>
            <w:tcW w:w="7800" w:type="dxa"/>
            <w:noWrap/>
          </w:tcPr>
          <w:p>
            <w:pPr>
              <w:jc w:val="start"/>
              <w:spacing w:before="0" w:after="0"/>
            </w:pPr>
            <w:r>
              <w:rPr/>
              <w:t xml:space="preserve">HARROGATE</w:t>
            </w:r>
          </w:p>
          <w:p>
            <w:pPr>
              <w:jc w:val="start"/>
              <w:spacing w:before="0" w:after="0"/>
            </w:pPr>
          </w:p>
        </w:tc>
        <w:tc>
          <w:tcPr>
            <w:tcW w:w="7800" w:type="dxa"/>
            <w:noWrap/>
          </w:tcPr>
          <w:p>
            <w:pPr>
              <w:jc w:val="start"/>
              <w:spacing w:before="0" w:after="0"/>
            </w:pPr>
            <w:r>
              <w:rPr/>
              <w:t xml:space="preserve">CROWNE PLAZA HARROGATE (4*)</w:t>
            </w:r>
            <w:br/>
            <w:r>
              <w:rPr/>
              <w:t xml:space="preserve">CEDAR COURT HOTEL (4*),</w:t>
            </w:r>
            <w:br/>
            <w:r>
              <w:rPr/>
              <w:t xml:space="preserve">YORKSHIRE (3*)</w:t>
            </w:r>
            <w:br/>
            <w:r>
              <w:rPr/>
              <w:t xml:space="preserve">O SIMILAR</w:t>
            </w:r>
          </w:p>
          <w:p>
            <w:pPr>
              <w:jc w:val="start"/>
              <w:spacing w:before="0" w:after="0"/>
            </w:pPr>
          </w:p>
        </w:tc>
      </w:tr>
      <w:tr>
        <w:trPr/>
        <w:tc>
          <w:tcPr>
            <w:tcW w:w="7800" w:type="dxa"/>
            <w:noWrap/>
          </w:tcPr>
          <w:p>
            <w:pPr>
              <w:jc w:val="start"/>
              <w:spacing w:before="0" w:after="0"/>
            </w:pPr>
            <w:r>
              <w:rPr/>
              <w:t xml:space="preserve">BRUSELAS</w:t>
            </w:r>
          </w:p>
          <w:p>
            <w:pPr>
              <w:jc w:val="start"/>
              <w:spacing w:before="0" w:after="0"/>
            </w:pPr>
          </w:p>
        </w:tc>
        <w:tc>
          <w:tcPr>
            <w:tcW w:w="7800" w:type="dxa"/>
            <w:noWrap/>
          </w:tcPr>
          <w:p>
            <w:pPr>
              <w:jc w:val="start"/>
              <w:spacing w:before="0" w:after="0"/>
            </w:pPr>
            <w:r>
              <w:rPr/>
              <w:t xml:space="preserve">THON BRUSSELS CITY CENTRE, (4*)</w:t>
            </w:r>
            <w:br/>
            <w:r>
              <w:rPr/>
              <w:t xml:space="preserve">PARK INN BY RADISSON MIDI (4*)</w:t>
            </w:r>
            <w:br/>
            <w:r>
              <w:rPr/>
              <w:t xml:space="preserve">O SIMILAR</w:t>
            </w:r>
          </w:p>
          <w:p>
            <w:pPr>
              <w:jc w:val="start"/>
              <w:spacing w:before="0" w:after="0"/>
            </w:pPr>
          </w:p>
        </w:tc>
      </w:tr>
      <w:tr>
        <w:trPr/>
        <w:tc>
          <w:tcPr>
            <w:tcW w:w="7800" w:type="dxa"/>
            <w:noWrap/>
          </w:tcPr>
          <w:p>
            <w:pPr>
              <w:jc w:val="start"/>
              <w:spacing w:before="0" w:after="0"/>
            </w:pPr>
            <w:r>
              <w:rPr/>
              <w:t xml:space="preserve">BRUJAS</w:t>
            </w:r>
          </w:p>
          <w:p>
            <w:pPr>
              <w:jc w:val="start"/>
              <w:spacing w:before="0" w:after="0"/>
            </w:pPr>
          </w:p>
        </w:tc>
        <w:tc>
          <w:tcPr>
            <w:tcW w:w="7800" w:type="dxa"/>
            <w:noWrap/>
          </w:tcPr>
          <w:p>
            <w:pPr>
              <w:jc w:val="start"/>
              <w:spacing w:before="0" w:after="0"/>
            </w:pPr>
            <w:r>
              <w:rPr/>
              <w:t xml:space="preserve">HOTEL NOVOTEL BRUGES CENTRUM (4*)</w:t>
            </w:r>
            <w:br/>
            <w:r>
              <w:rPr/>
              <w:t xml:space="preserve">O SIMILAR.</w:t>
            </w:r>
          </w:p>
          <w:p>
            <w:pPr>
              <w:jc w:val="start"/>
              <w:spacing w:before="0" w:after="0"/>
            </w:pPr>
          </w:p>
        </w:tc>
      </w:tr>
      <w:tr>
        <w:trPr/>
        <w:tc>
          <w:tcPr>
            <w:tcW w:w="7800" w:type="dxa"/>
            <w:noWrap/>
          </w:tcPr>
          <w:p>
            <w:pPr>
              <w:jc w:val="start"/>
              <w:spacing w:before="0" w:after="0"/>
            </w:pPr>
            <w:r>
              <w:rPr/>
              <w:t xml:space="preserve">ÁMSTERDAM</w:t>
            </w:r>
          </w:p>
          <w:p>
            <w:pPr>
              <w:jc w:val="start"/>
              <w:spacing w:before="0" w:after="0"/>
            </w:pPr>
          </w:p>
        </w:tc>
        <w:tc>
          <w:tcPr>
            <w:tcW w:w="7800" w:type="dxa"/>
            <w:noWrap/>
          </w:tcPr>
          <w:p>
            <w:pPr>
              <w:jc w:val="start"/>
              <w:spacing w:before="0" w:after="0"/>
            </w:pPr>
            <w:r>
              <w:rPr/>
              <w:t xml:space="preserve">LEONARDO ROYAL AMSTERDAM (4*),</w:t>
            </w:r>
            <w:br/>
            <w:r>
              <w:rPr/>
              <w:t xml:space="preserve">HAMPTON BY HILTON AMSTERDAM (4*)</w:t>
            </w:r>
            <w:br/>
            <w:r>
              <w:rPr/>
              <w:t xml:space="preserve">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de entrada desde el Aeropuerto de Londres Heathrow. (Suplemento de recogida en aeropuerto de Gatwick, Stansted, Luton o City).</w:t>
      </w:r>
    </w:p>
    <w:p>
      <w:pPr>
        <w:numPr>
          <w:ilvl w:val="1"/>
          <w:numId w:val="1"/>
        </w:numPr>
      </w:pPr>
      <w:r>
        <w:rPr/>
        <w:t xml:space="preserve">Traslado de salida en Ámsterdam entre el hotel del tour y el aeropuerto.</w:t>
      </w:r>
    </w:p>
    <w:p>
      <w:pPr>
        <w:numPr>
          <w:ilvl w:val="1"/>
          <w:numId w:val="1"/>
        </w:numPr>
      </w:pPr>
      <w:r>
        <w:rPr/>
        <w:t xml:space="preserve">03 noches de alojamiento en Londres, en el hotel seleccionado.</w:t>
      </w:r>
    </w:p>
    <w:p>
      <w:pPr>
        <w:numPr>
          <w:ilvl w:val="1"/>
          <w:numId w:val="1"/>
        </w:numPr>
      </w:pPr>
      <w:r>
        <w:rPr/>
        <w:t xml:space="preserve">01 noche de alojamiento en Liverpool, en el hotel seleccionado.</w:t>
      </w:r>
    </w:p>
    <w:p>
      <w:pPr>
        <w:numPr>
          <w:ilvl w:val="1"/>
          <w:numId w:val="1"/>
        </w:numPr>
      </w:pPr>
      <w:r>
        <w:rPr/>
        <w:t xml:space="preserve">01 noche de alojamiento en Glasgow, en el hotel seleccionado.</w:t>
      </w:r>
    </w:p>
    <w:p>
      <w:pPr>
        <w:numPr>
          <w:ilvl w:val="1"/>
          <w:numId w:val="1"/>
        </w:numPr>
      </w:pPr>
      <w:r>
        <w:rPr/>
        <w:t xml:space="preserve">01 noche de alojamiento en Highlands, en el hotel seleccionado.</w:t>
      </w:r>
    </w:p>
    <w:p>
      <w:pPr>
        <w:numPr>
          <w:ilvl w:val="1"/>
          <w:numId w:val="1"/>
        </w:numPr>
      </w:pPr>
      <w:r>
        <w:rPr/>
        <w:t xml:space="preserve">02 noches de alojamiento en Edimburgo en el hotel seleccionado.</w:t>
      </w:r>
    </w:p>
    <w:p>
      <w:pPr>
        <w:numPr>
          <w:ilvl w:val="1"/>
          <w:numId w:val="1"/>
        </w:numPr>
      </w:pPr>
      <w:r>
        <w:rPr/>
        <w:t xml:space="preserve">01 noche de alojamiento en Harrogate, en el hotel seleccionado.</w:t>
      </w:r>
    </w:p>
    <w:p>
      <w:pPr>
        <w:numPr>
          <w:ilvl w:val="1"/>
          <w:numId w:val="1"/>
        </w:numPr>
      </w:pPr>
      <w:r>
        <w:rPr/>
        <w:t xml:space="preserve">01 noche de alojamiento en Bruselas, en el hotel seleccionado.</w:t>
      </w:r>
    </w:p>
    <w:p>
      <w:pPr>
        <w:numPr>
          <w:ilvl w:val="1"/>
          <w:numId w:val="1"/>
        </w:numPr>
      </w:pPr>
      <w:r>
        <w:rPr/>
        <w:t xml:space="preserve">01 noche de alojamiento en Brujas, en el hotel seleccionado.</w:t>
      </w:r>
    </w:p>
    <w:p>
      <w:pPr>
        <w:numPr>
          <w:ilvl w:val="1"/>
          <w:numId w:val="1"/>
        </w:numPr>
      </w:pPr>
      <w:r>
        <w:rPr/>
        <w:t xml:space="preserve">03 noches de alojamiento en Ámsterdam, en el hotel seleccionado.</w:t>
      </w:r>
    </w:p>
    <w:p>
      <w:pPr>
        <w:numPr>
          <w:ilvl w:val="1"/>
          <w:numId w:val="1"/>
        </w:numPr>
      </w:pPr>
      <w:r>
        <w:rPr/>
        <w:t xml:space="preserve">Desayuno diario.</w:t>
      </w:r>
    </w:p>
    <w:p>
      <w:pPr>
        <w:numPr>
          <w:ilvl w:val="1"/>
          <w:numId w:val="1"/>
        </w:numPr>
      </w:pPr>
      <w:r>
        <w:rPr/>
        <w:t xml:space="preserve">03 cenas</w:t>
      </w:r>
    </w:p>
    <w:p>
      <w:pPr>
        <w:numPr>
          <w:ilvl w:val="1"/>
          <w:numId w:val="1"/>
        </w:numPr>
      </w:pPr>
      <w:r>
        <w:rPr/>
        <w:t xml:space="preserve">Entradas a las Ruinas del Castillo de Urquhart, Experiencia de Cata de Whisky, Castillo de Stirling,castillo de Edimburgo y Abadía de Jedburgh.</w:t>
      </w:r>
    </w:p>
    <w:p>
      <w:pPr>
        <w:numPr>
          <w:ilvl w:val="1"/>
          <w:numId w:val="1"/>
        </w:numPr>
      </w:pPr>
      <w:r>
        <w:rPr/>
        <w:t xml:space="preserve">Crucero por los canales de Ámsterdam.</w:t>
      </w:r>
    </w:p>
    <w:p>
      <w:pPr>
        <w:numPr>
          <w:ilvl w:val="1"/>
          <w:numId w:val="1"/>
        </w:numPr>
      </w:pPr>
      <w:r>
        <w:rPr/>
        <w:t xml:space="preserve">Excursión panorámica de Londres de medio día.</w:t>
      </w:r>
    </w:p>
    <w:p>
      <w:pPr>
        <w:numPr>
          <w:ilvl w:val="1"/>
          <w:numId w:val="1"/>
        </w:numPr>
      </w:pPr>
      <w:r>
        <w:rPr/>
        <w:t xml:space="preserve">Tours panorámicos y recorridos guiados a pie de Liverpool, Edimburgo, Stratford Upon Avon,</w:t>
      </w:r>
    </w:p>
    <w:p>
      <w:pPr>
        <w:numPr>
          <w:ilvl w:val="1"/>
          <w:numId w:val="1"/>
        </w:numPr>
      </w:pPr>
      <w:r>
        <w:rPr/>
        <w:t xml:space="preserve">Inverness, Edimburgo, Bruselas, Gante, Brujas, La Haya y Ámsterdam </w:t>
      </w:r>
    </w:p>
    <w:p>
      <w:pPr>
        <w:numPr>
          <w:ilvl w:val="1"/>
          <w:numId w:val="1"/>
        </w:numPr>
      </w:pPr>
      <w:r>
        <w:rPr/>
        <w:t xml:space="preserve">Cruce desde Londres atravesando el Eurotunel hasta Bruselas.</w:t>
      </w:r>
    </w:p>
    <w:p>
      <w:pPr>
        <w:numPr>
          <w:ilvl w:val="1"/>
          <w:numId w:val="1"/>
        </w:numPr>
      </w:pPr>
      <w:r>
        <w:rPr/>
        <w:t xml:space="preserve">Guía de habla hispana.</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Impuestos municipales, tasas turísticas o impuesto de alojamiento que se requieran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34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2025-11-03T16:08:04+00:00</dcterms:created>
  <dcterms:modified xsi:type="dcterms:W3CDTF">2025-11-03T16:08:04+00:00</dcterms:modified>
</cp:coreProperties>
</file>

<file path=docProps/custom.xml><?xml version="1.0" encoding="utf-8"?>
<Properties xmlns="http://schemas.openxmlformats.org/officeDocument/2006/custom-properties" xmlns:vt="http://schemas.openxmlformats.org/officeDocument/2006/docPropsVTypes"/>
</file>