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EUROPA MAGICA con AVIANCA                    </w:t>
      </w:r>
    </w:p>
    <w:p>
      <w:pPr/>
      <w:r>
        <w:rPr>
          <w:rFonts w:ascii="Arial" w:hAnsi="Arial" w:eastAsia="Arial" w:cs="Arial"/>
          <w:color w:val="light"/>
          <w:sz w:val="22"/>
          <w:szCs w:val="22"/>
          <w:b w:val="0"/>
          <w:bCs w:val="0"/>
        </w:rPr>
        <w:t xml:space="preserve">MTC - 18592</w:t>
      </w:r>
    </w:p>
    <w:p>
      <w:pPr/>
      <w:r>
        <w:rPr>
          <w:rFonts w:ascii="Arial" w:hAnsi="Arial" w:eastAsia="Arial" w:cs="Arial"/>
          <w:color w:val="light"/>
          <w:sz w:val="22"/>
          <w:szCs w:val="22"/>
          <w:b w:val="0"/>
          <w:bCs w:val="0"/>
        </w:rPr>
        <w:t xml:space="preserve">18 Días y 16 Noches</w:t>
      </w:r>
    </w:p>
    <w:p/>
    <w:p/>
    <w:p>
      <w:pPr>
        <w:jc w:val="center"/>
        <w:spacing w:before="450"/>
      </w:pPr>
      <w:r>
        <w:rPr>
          <w:sz w:val="40.5"/>
          <w:szCs w:val="40.5"/>
        </w:rPr>
        <w:t xml:space="preserve">Desde $3399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Innsbruck, </w:t>
      </w:r>
      <w:r>
        <w:rPr/>
        <w:t xml:space="preserve">Barcelona, </w:t>
      </w:r>
      <w:r>
        <w:rPr/>
        <w:t xml:space="preserve">Madrid, </w:t>
      </w:r>
      <w:r>
        <w:rPr/>
        <w:t xml:space="preserve">Zaragoza, </w:t>
      </w:r>
      <w:r>
        <w:rPr/>
        <w:t xml:space="preserve">Burdeos, </w:t>
      </w:r>
      <w:r>
        <w:rPr/>
        <w:t xml:space="preserve">Paris, </w:t>
      </w:r>
      <w:r>
        <w:rPr/>
        <w:t xml:space="preserve">Valle del Loira, </w:t>
      </w:r>
      <w:r>
        <w:rPr/>
        <w:t xml:space="preserve">Florencia, </w:t>
      </w:r>
      <w:r>
        <w:rPr/>
        <w:t xml:space="preserve">Pisa, </w:t>
      </w:r>
      <w:r>
        <w:rPr/>
        <w:t xml:space="preserve">Venecia, </w:t>
      </w:r>
      <w:r>
        <w:rPr/>
        <w:t xml:space="preserve">Verona, </w:t>
      </w:r>
      <w:r>
        <w:rPr/>
        <w:t xml:space="preserve">Zurich, </w:t>
      </w:r>
      <w:r>
        <w:rPr/>
        <w:t xml:space="preserve">San Sebastián, </w:t>
      </w:r>
      <w:r>
        <w:rPr/>
        <w:t xml:space="preserve">Mulhouse, </w:t>
      </w:r>
      <w:r>
        <w:rPr/>
        <w:t xml:space="preserve">Costa Azul,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MADRID </w:t>
      </w:r>
      <w:br/>
      <w:r>
        <w:rPr/>
        <w:t xml:space="preserve">Presentación con 3 horas de antelación en el aeropuerto internacional El Dorado de Bogotá para abordar el vuelo de </w:t>
      </w:r>
      <w:r>
        <w:rPr>
          <w:b w:val="1"/>
          <w:bCs w:val="1"/>
        </w:rPr>
        <w:t xml:space="preserve">Avianca AV 26</w:t>
      </w:r>
      <w:r>
        <w:rPr/>
        <w:t xml:space="preserve"> con salida a las </w:t>
      </w:r>
      <w:r>
        <w:rPr>
          <w:b w:val="1"/>
          <w:bCs w:val="1"/>
        </w:rPr>
        <w:t xml:space="preserve">15:10hrs </w:t>
      </w:r>
      <w:r>
        <w:rPr/>
        <w:t xml:space="preserve">con destino a la ciudad de Madrid.</w:t>
      </w:r>
      <w:r>
        <w:rPr>
          <w:b w:val="1"/>
          <w:bCs w:val="1"/>
        </w:rPr>
        <w:t xml:space="preserve"> Noche a bordo.</w:t>
      </w:r>
    </w:p>
    <w:p>
      <w:pPr/>
      <w:br/>
      <w:r>
        <w:rPr>
          <w:b w:val="1"/>
          <w:bCs w:val="1"/>
        </w:rPr>
        <w:t xml:space="preserve">DÍA 02 </w:t>
      </w:r>
      <w:br/>
      <w:r>
        <w:rPr>
          <w:b w:val="1"/>
          <w:bCs w:val="1"/>
        </w:rPr>
        <w:t xml:space="preserve">MADRID</w:t>
      </w:r>
      <w:br/>
      <w:r>
        <w:rPr/>
        <w:t xml:space="preserve">Llegada a las </w:t>
      </w:r>
      <w:r>
        <w:rPr>
          <w:b w:val="1"/>
          <w:bCs w:val="1"/>
        </w:rPr>
        <w:t xml:space="preserve">07:40hrs al aeropuerto internacional Adolfo Suárez Madrid – Barajas</w:t>
      </w:r>
      <w:r>
        <w:rPr/>
        <w:t xml:space="preserve">.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w:t>
      </w:r>
      <w:br/>
      <w:r>
        <w:rPr>
          <w:b w:val="1"/>
          <w:bCs w:val="1"/>
        </w:rPr>
        <w:t xml:space="preserve">DESAYUNO.</w:t>
      </w:r>
      <w:r>
        <w:rPr/>
        <w:t xml:space="preserve"> Por la mañana visita de la ciudad y sus monumentos y el Madrid moderno. Tarde libre, para actividades personales. </w:t>
      </w:r>
      <w:r>
        <w:rPr>
          <w:b w:val="1"/>
          <w:bCs w:val="1"/>
        </w:rPr>
        <w:t xml:space="preserve">Alojamiento. </w:t>
      </w:r>
      <w:r>
        <w:rPr/>
        <w:t xml:space="preserve">Recomendamos hacer una excursión opcional a la vecina ciudad imperial de Toledo, pasear por sus calles y respirar su ambiente medieval, visitar su espléndida Catedral, y conocer la famosa pintura de El Greco.</w:t>
      </w:r>
    </w:p>
    <w:p>
      <w:pPr/>
      <w:r>
        <w:rPr>
          <w:b w:val="1"/>
          <w:bCs w:val="1"/>
        </w:rPr>
        <w:t xml:space="preserve">DÍA 04 </w:t>
      </w:r>
      <w:br/>
      <w:r>
        <w:rPr>
          <w:b w:val="1"/>
          <w:bCs w:val="1"/>
        </w:rPr>
        <w:t xml:space="preserve">MADRID – SAN SEBASTIÁN – BURDEOS</w:t>
      </w:r>
      <w:br/>
      <w:r>
        <w:rPr>
          <w:b w:val="1"/>
          <w:bCs w:val="1"/>
        </w:rPr>
        <w:t xml:space="preserve">DESAYUNO</w:t>
      </w:r>
      <w:r>
        <w:rPr/>
        <w:t xml:space="preserve">. Salida hacia San Sebastián, “la bella Easo”. Breve panorámica de la ciudad en bus. Continuación hacia Francia. Llegada a Burdeos. </w:t>
      </w:r>
      <w:r>
        <w:rPr>
          <w:b w:val="1"/>
          <w:bCs w:val="1"/>
        </w:rPr>
        <w:t xml:space="preserve">Alojamiento.</w:t>
      </w:r>
    </w:p>
    <w:p>
      <w:pPr/>
      <w:br/>
      <w:r>
        <w:rPr>
          <w:b w:val="1"/>
          <w:bCs w:val="1"/>
        </w:rPr>
        <w:t xml:space="preserve">DÍA 05 </w:t>
      </w:r>
      <w:br/>
      <w:r>
        <w:rPr>
          <w:b w:val="1"/>
          <w:bCs w:val="1"/>
        </w:rPr>
        <w:t xml:space="preserve">BURDEOS – VALLE DE LOIRA – BLOIS – PARIS </w:t>
      </w:r>
      <w:br/>
      <w:r>
        <w:rPr>
          <w:b w:val="1"/>
          <w:bCs w:val="1"/>
        </w:rPr>
        <w:t xml:space="preserve">DESAYUNO. </w:t>
      </w:r>
      <w:r>
        <w:rPr/>
        <w:t xml:space="preserve">A la hora acordada salida cruzando el Valle del Loira, región conocida como el “Jardín de Francia”. Parada en Blois, donde se dispondrá de tiempo libre para visitar opcionalmente uno de los castillos más famosos de la región y continuación hacia París. </w:t>
      </w:r>
      <w:r>
        <w:rPr>
          <w:b w:val="1"/>
          <w:bCs w:val="1"/>
        </w:rPr>
        <w:t xml:space="preserve">Alojamiento. </w:t>
      </w:r>
      <w:r>
        <w:rPr/>
        <w:t xml:space="preserve">Por la noche podrá realizar opcionalmente una visita de “París Iluminado” y un bonito crucero por el Sena.</w:t>
      </w:r>
    </w:p>
    <w:p>
      <w:pPr/>
      <w:r>
        <w:rPr>
          <w:b w:val="1"/>
          <w:bCs w:val="1"/>
        </w:rPr>
        <w:t xml:space="preserve">DÍA 06 </w:t>
      </w:r>
      <w:br/>
      <w:r>
        <w:rPr>
          <w:b w:val="1"/>
          <w:bCs w:val="1"/>
        </w:rPr>
        <w:t xml:space="preserve">PARÍS </w:t>
      </w:r>
      <w:br/>
      <w:r>
        <w:rPr>
          <w:b w:val="1"/>
          <w:bCs w:val="1"/>
        </w:rPr>
        <w:t xml:space="preserve">DESAYUNO. </w:t>
      </w:r>
      <w:r>
        <w:rPr/>
        <w:t xml:space="preserve">Por la mañana, visita panorámica de la “Ciudad de la Luz” donde recorreremos sus lugares más emblemáticos. Tarde libre</w:t>
      </w:r>
      <w:r>
        <w:rPr>
          <w:b w:val="1"/>
          <w:bCs w:val="1"/>
        </w:rPr>
        <w:t xml:space="preserve">. Alojamiento. </w:t>
      </w:r>
      <w:r>
        <w:rPr/>
        <w:t xml:space="preserve">Por la noche podrá asistir opcionalmente a un espectáculo en un cabaret parisino y degustar una copa de champagne.</w:t>
      </w:r>
    </w:p>
    <w:p>
      <w:pPr/>
      <w:r>
        <w:rPr>
          <w:b w:val="1"/>
          <w:bCs w:val="1"/>
        </w:rPr>
        <w:t xml:space="preserve">DÍA 07 </w:t>
      </w:r>
      <w:br/>
      <w:r>
        <w:rPr>
          <w:b w:val="1"/>
          <w:bCs w:val="1"/>
        </w:rPr>
        <w:t xml:space="preserve">PARÍS </w:t>
      </w:r>
      <w:br/>
      <w:r>
        <w:rPr>
          <w:b w:val="1"/>
          <w:bCs w:val="1"/>
        </w:rPr>
        <w:t xml:space="preserve">DESAYUNO.</w:t>
      </w:r>
      <w:r>
        <w:rPr/>
        <w:t xml:space="preserve"> Día libre para actividades personales, en el que recomendamos en la mañana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Por la tarde podrá realizar la visita opcional del carismático barrio de Montmartre y el barrio Latino. </w:t>
      </w:r>
      <w:r>
        <w:rPr>
          <w:b w:val="1"/>
          <w:bCs w:val="1"/>
        </w:rPr>
        <w:t xml:space="preserve">Alojamiento.</w:t>
      </w:r>
    </w:p>
    <w:p>
      <w:pPr/>
      <w:br/>
      <w:r>
        <w:rPr>
          <w:b w:val="1"/>
          <w:bCs w:val="1"/>
        </w:rPr>
        <w:t xml:space="preserve">DÍA 08 </w:t>
      </w:r>
      <w:br/>
      <w:r>
        <w:rPr>
          <w:b w:val="1"/>
          <w:bCs w:val="1"/>
        </w:rPr>
        <w:t xml:space="preserve">PARÍS – MULHOUSE</w:t>
      </w:r>
      <w:br/>
      <w:r>
        <w:rPr>
          <w:b w:val="1"/>
          <w:bCs w:val="1"/>
        </w:rPr>
        <w:t xml:space="preserve">DESAYUNO. </w:t>
      </w:r>
      <w:r>
        <w:rPr/>
        <w:t xml:space="preserve">Salida de París con dirección a la maravillosa e histórica región de La Borgoña, mundialmente conocida por sus vinos tintos y la mostaza de su capital, Dijon. Al final de la tarde llegaremos a Mulhouse, cruce de caminos entre Francia, Alemania y Suiza en la famosa región de la Alsacia. </w:t>
      </w:r>
      <w:r>
        <w:rPr>
          <w:b w:val="1"/>
          <w:bCs w:val="1"/>
        </w:rPr>
        <w:t xml:space="preserve">Alojamiento.</w:t>
      </w:r>
    </w:p>
    <w:p>
      <w:pPr/>
      <w:br/>
      <w:r>
        <w:rPr>
          <w:b w:val="1"/>
          <w:bCs w:val="1"/>
        </w:rPr>
        <w:t xml:space="preserve">DÍA 09 </w:t>
      </w:r>
      <w:br/>
      <w:r>
        <w:rPr>
          <w:b w:val="1"/>
          <w:bCs w:val="1"/>
        </w:rPr>
        <w:t xml:space="preserve">MULHOUSE – ZURICH – INNSBRUCK</w:t>
      </w:r>
      <w:br/>
      <w:r>
        <w:rPr>
          <w:b w:val="1"/>
          <w:bCs w:val="1"/>
        </w:rPr>
        <w:t xml:space="preserve">DESAYUNO.</w:t>
      </w:r>
      <w:r>
        <w:rPr/>
        <w:t xml:space="preserve"> Iniciaremos viaje cruzando la frontera con Suiza hasta llegar a Zúrich donde haremos un breve recorrido por la ciudad. Tiempo libre en el que Sugerimos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w:t>
      </w:r>
      <w:r>
        <w:rPr>
          <w:b w:val="1"/>
          <w:bCs w:val="1"/>
        </w:rPr>
        <w:t xml:space="preserve">Alojamiento.</w:t>
      </w:r>
    </w:p>
    <w:p>
      <w:pPr/>
      <w:br/>
      <w:r>
        <w:rPr>
          <w:b w:val="1"/>
          <w:bCs w:val="1"/>
        </w:rPr>
        <w:t xml:space="preserve">DÍA 10 </w:t>
      </w:r>
      <w:br/>
      <w:r>
        <w:rPr>
          <w:b w:val="1"/>
          <w:bCs w:val="1"/>
        </w:rPr>
        <w:t xml:space="preserve">INNSBRUCK – VERONA – VENECIA </w:t>
      </w:r>
      <w:br/>
      <w:r>
        <w:rPr>
          <w:b w:val="1"/>
          <w:bCs w:val="1"/>
        </w:rPr>
        <w:t xml:space="preserve">DESAYUNO. </w:t>
      </w:r>
      <w:r>
        <w:rPr/>
        <w:t xml:space="preserve">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También veremos entre otros el famoso Puente de los Suspiros, uno de los rincones más emblemáticos y románticos de Venecia. Al finalizar la visita realizaremos una parada en una fábrica de cristal, donde podremos admirar la fabricación del famoso cristal veneciano. </w:t>
      </w:r>
      <w:r>
        <w:rPr>
          <w:b w:val="1"/>
          <w:bCs w:val="1"/>
        </w:rPr>
        <w:t xml:space="preserve">Alojamiento. </w:t>
      </w:r>
      <w:r>
        <w:rPr/>
        <w:t xml:space="preserve">Posibilidad de realizar un paseo opcional en Góndola por los canales y una exclusiva navegación por la Laguna Veneciana.</w:t>
      </w:r>
    </w:p>
    <w:p>
      <w:pPr/>
      <w:r>
        <w:rPr>
          <w:b w:val="1"/>
          <w:bCs w:val="1"/>
        </w:rPr>
        <w:t xml:space="preserve">DÍA 11 </w:t>
      </w:r>
      <w:br/>
      <w:r>
        <w:rPr>
          <w:b w:val="1"/>
          <w:bCs w:val="1"/>
        </w:rPr>
        <w:t xml:space="preserve">VENECIA – FLORENCIA </w:t>
      </w:r>
      <w:br/>
      <w:r>
        <w:rPr>
          <w:b w:val="1"/>
          <w:bCs w:val="1"/>
        </w:rPr>
        <w:t xml:space="preserve">DESAYUNO. </w:t>
      </w:r>
      <w:r>
        <w:rPr/>
        <w:t xml:space="preserve">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el famoso Puente Viejo y la Catedral de Santa María de las Flores con su baptisterio y sus importantes puertas del Paraíso.</w:t>
      </w:r>
      <w:r>
        <w:rPr>
          <w:b w:val="1"/>
          <w:bCs w:val="1"/>
        </w:rPr>
        <w:t xml:space="preserve"> Alojamiento.</w:t>
      </w:r>
    </w:p>
    <w:p>
      <w:pPr/>
      <w:br/>
      <w:r>
        <w:rPr>
          <w:b w:val="1"/>
          <w:bCs w:val="1"/>
        </w:rPr>
        <w:t xml:space="preserve">DÍA 12 </w:t>
      </w:r>
      <w:br/>
      <w:r>
        <w:rPr>
          <w:b w:val="1"/>
          <w:bCs w:val="1"/>
        </w:rPr>
        <w:t xml:space="preserve">FLORENCIA – ASÍS – ROMA </w:t>
      </w:r>
      <w:br/>
      <w:r>
        <w:rPr>
          <w:b w:val="1"/>
          <w:bCs w:val="1"/>
        </w:rPr>
        <w:t xml:space="preserve">DESAYUNO.</w:t>
      </w:r>
      <w:r>
        <w:rPr/>
        <w:t xml:space="preserve"> Continuación de nuestro viaje efectuando breve parada en Asís para visitar la Basílica de San Francisco. Llegada a Roma.</w:t>
      </w:r>
      <w:r>
        <w:rPr>
          <w:b w:val="1"/>
          <w:bCs w:val="1"/>
        </w:rPr>
        <w:t xml:space="preserve"> Alojamiento.</w:t>
      </w:r>
    </w:p>
    <w:p>
      <w:pPr/>
      <w:br/>
      <w:r>
        <w:rPr>
          <w:b w:val="1"/>
          <w:bCs w:val="1"/>
        </w:rPr>
        <w:t xml:space="preserve">DÍA 13 </w:t>
      </w:r>
      <w:br/>
      <w:r>
        <w:rPr>
          <w:b w:val="1"/>
          <w:bCs w:val="1"/>
        </w:rPr>
        <w:t xml:space="preserve">ROMA </w:t>
      </w:r>
      <w:br/>
      <w:r>
        <w:rPr>
          <w:b w:val="1"/>
          <w:bCs w:val="1"/>
        </w:rPr>
        <w:t xml:space="preserve">DESAYUNO.</w:t>
      </w:r>
      <w:r>
        <w:rPr/>
        <w:t xml:space="preserve"> Durante este día realizaremos una visita panorámica de la ciudad por los lugares de mayor interés de la “Ciudad Eterna”, llamada así porque en ella el tiempo parece haberse parado hace siglos. </w:t>
      </w:r>
      <w:r>
        <w:rPr>
          <w:b w:val="1"/>
          <w:bCs w:val="1"/>
        </w:rPr>
        <w:t xml:space="preserve">Alojamiento.</w:t>
      </w:r>
    </w:p>
    <w:p>
      <w:pPr/>
      <w:br/>
      <w:r>
        <w:rPr>
          <w:b w:val="1"/>
          <w:bCs w:val="1"/>
        </w:rPr>
        <w:t xml:space="preserve">DÍA 14 </w:t>
      </w:r>
      <w:br/>
      <w:r>
        <w:rPr>
          <w:b w:val="1"/>
          <w:bCs w:val="1"/>
        </w:rPr>
        <w:t xml:space="preserve">ROMA </w:t>
      </w:r>
      <w:br/>
      <w:r>
        <w:rPr>
          <w:b w:val="1"/>
          <w:bCs w:val="1"/>
        </w:rPr>
        <w:t xml:space="preserve">DESAYUNO.</w:t>
      </w:r>
      <w:r>
        <w:rPr/>
        <w:t xml:space="preserve"> Día libre para actividades personales. </w:t>
      </w:r>
      <w:r>
        <w:rPr>
          <w:b w:val="1"/>
          <w:bCs w:val="1"/>
        </w:rPr>
        <w:t xml:space="preserve">Alojamiento. </w:t>
      </w:r>
      <w:r>
        <w:rPr/>
        <w:t xml:space="preserve">En la mañana tendrá la posibilidad de visitar opcionalmente los Museos Vaticanos, Capilla Sixtina y Basílica de San Pedro. Por la tarde, podrá realizar una visita opcional de la “Roma Barroca” en la que descubrir las fuentes y plazas más emblemáticas de la ciudad.</w:t>
      </w:r>
    </w:p>
    <w:p>
      <w:pPr/>
      <w:r>
        <w:rPr>
          <w:b w:val="1"/>
          <w:bCs w:val="1"/>
        </w:rPr>
        <w:t xml:space="preserve">DÍA 15 </w:t>
      </w:r>
      <w:br/>
      <w:r>
        <w:rPr>
          <w:b w:val="1"/>
          <w:bCs w:val="1"/>
        </w:rPr>
        <w:t xml:space="preserve">ROMA – PISA – COSTA AZUL</w:t>
      </w:r>
      <w:br/>
      <w:r>
        <w:rPr>
          <w:b w:val="1"/>
          <w:bCs w:val="1"/>
        </w:rPr>
        <w:t xml:space="preserve">DESAYUNO.</w:t>
      </w:r>
      <w:r>
        <w:rPr/>
        <w:t xml:space="preserve"> Salida hacia Pisa. Parada en la Plaza de los Milagros para contemplar el bello conjunto monumental que forman la Catedral, Baptisterio y la famosa Torre Inclinada. Continuación a Niza, capital de la Costa Azul. </w:t>
      </w:r>
      <w:r>
        <w:rPr>
          <w:b w:val="1"/>
          <w:bCs w:val="1"/>
        </w:rPr>
        <w:t xml:space="preserve">Alojamiento. </w:t>
      </w:r>
      <w:r>
        <w:rPr/>
        <w:t xml:space="preserve">Posibilidad de participar en una </w:t>
      </w:r>
      <w:r>
        <w:rPr>
          <w:b w:val="1"/>
          <w:bCs w:val="1"/>
        </w:rPr>
        <w:t xml:space="preserve">excursión opcional </w:t>
      </w:r>
      <w:r>
        <w:rPr/>
        <w:t xml:space="preserve">para conocer el Principado de Mónaco visitando la parte histórica, así como la colina de Montecarlo donde se encuentra su famoso casino.</w:t>
      </w:r>
    </w:p>
    <w:p>
      <w:pPr/>
      <w:r>
        <w:rPr>
          <w:b w:val="1"/>
          <w:bCs w:val="1"/>
        </w:rPr>
        <w:t xml:space="preserve">DÍA 16 </w:t>
      </w:r>
      <w:br/>
      <w:r>
        <w:rPr>
          <w:b w:val="1"/>
          <w:bCs w:val="1"/>
        </w:rPr>
        <w:t xml:space="preserve">COSTA AZUL – BARCELONA</w:t>
      </w:r>
      <w:br/>
      <w:r>
        <w:rPr>
          <w:b w:val="1"/>
          <w:bCs w:val="1"/>
        </w:rPr>
        <w:t xml:space="preserve">DESAYUNO</w:t>
      </w:r>
      <w:r>
        <w:rPr/>
        <w:t xml:space="preserve">. Salida hacia la frontera española a través de la Provenza y sus magníficas autopistas. Llegada a Barcelona donde podrá disfrutar las múltiples posibilidades nocturnas que la ciudad ofrece. </w:t>
      </w:r>
      <w:r>
        <w:rPr>
          <w:b w:val="1"/>
          <w:bCs w:val="1"/>
        </w:rPr>
        <w:t xml:space="preserve">Alojamiento.</w:t>
      </w:r>
    </w:p>
    <w:p>
      <w:pPr/>
      <w:br/>
      <w:r>
        <w:rPr>
          <w:b w:val="1"/>
          <w:bCs w:val="1"/>
        </w:rPr>
        <w:t xml:space="preserve">DÍA 17 </w:t>
      </w:r>
      <w:br/>
      <w:r>
        <w:rPr>
          <w:b w:val="1"/>
          <w:bCs w:val="1"/>
        </w:rPr>
        <w:t xml:space="preserve">BARCELONA – ZARAGOZA – MADRID </w:t>
      </w:r>
      <w:br/>
      <w:r>
        <w:rPr>
          <w:b w:val="1"/>
          <w:bCs w:val="1"/>
        </w:rPr>
        <w:t xml:space="preserve">DESAYUNO.</w:t>
      </w:r>
      <w:r>
        <w:rPr/>
        <w:t xml:space="preserve"> Por la mañana una breve visita panorámica de esta maravillosa ciudad que ha sido escenario de diversos eventos mundiales que han contribuido a configurar la ciudad y darle la proyección internacional de la que hoy disfruta. Al finalizar la misma, salida hacia Zaragoza. Tiempo libre para poder visitar la Basílica de la Virgen del Pilar, Patrona de la Hispanidad y recorrer su casco antiguo. Por la tarde, continuación a Madrid.</w:t>
      </w:r>
      <w:r>
        <w:rPr>
          <w:b w:val="1"/>
          <w:bCs w:val="1"/>
        </w:rPr>
        <w:t xml:space="preserve"> Alojamiento.</w:t>
      </w:r>
    </w:p>
    <w:p>
      <w:pPr/>
      <w:br/>
      <w:r>
        <w:rPr>
          <w:b w:val="1"/>
          <w:bCs w:val="1"/>
        </w:rPr>
        <w:t xml:space="preserve">DÍA 18 </w:t>
      </w:r>
      <w:br/>
      <w:r>
        <w:rPr>
          <w:b w:val="1"/>
          <w:bCs w:val="1"/>
        </w:rPr>
        <w:t xml:space="preserve">MADRID – BOGOTÁ</w:t>
      </w:r>
      <w:br/>
      <w:r>
        <w:rPr>
          <w:b w:val="1"/>
          <w:bCs w:val="1"/>
        </w:rPr>
        <w:t xml:space="preserve">DESAYUNO</w:t>
      </w:r>
      <w:r>
        <w:rPr/>
        <w:t xml:space="preserve">. Entrega de la habitación a las 12.00hr. A la hora indica traslado al aeropuerto para tomar el vuelo de </w:t>
      </w:r>
      <w:r>
        <w:rPr>
          <w:b w:val="1"/>
          <w:bCs w:val="1"/>
        </w:rPr>
        <w:t xml:space="preserve">Avianca AV 11 con salida a las 17:30hrs </w:t>
      </w:r>
      <w:r>
        <w:rPr/>
        <w:t xml:space="preserve">con regreso a Bogotá. Llegada sobre las 20:59hr*</w:t>
      </w:r>
      <w:r>
        <w:rPr>
          <w:b w:val="1"/>
          <w:bCs w:val="1"/>
        </w:rPr>
        <w:t xml:space="preserve"> FIN DE LOS SERVICIOS *</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br/>
      <w:r>
        <w:rPr/>
        <w:t xml:space="preserve">• </w:t>
      </w:r>
      <w:r>
        <w:rPr/>
        <w:t xml:space="preserve">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r>
        <w:rPr/>
        <w:t xml:space="preserve">El Entry/Exit System (EES) es un sistema automatizado de control fronterizo que sustituye el sellado manual de pasaportes por un registro digital. Afecta a los ciudadanos de terceros países (no pertenecientes a la UE ni al Espacio Schengen) que viajan por estancias cortas (hasta 90 días en un período de 180 días).</w:t>
      </w:r>
    </w:p>
    <w:p>
      <w:pPr/>
      <w:r>
        <w:rPr>
          <w:b w:val="1"/>
          <w:bCs w:val="1"/>
        </w:rPr>
        <w:t xml:space="preserve">Al pasar el control, migraciones registra los siguientes datos de los pasajeros:</w:t>
      </w:r>
      <w:br/>
      <w:r>
        <w:rPr/>
        <w:t xml:space="preserve">•    Datos del pasaporte</w:t>
      </w:r>
      <w:br/>
      <w:r>
        <w:rPr/>
        <w:t xml:space="preserve">•    Imagen facial y huellas dactilares</w:t>
      </w:r>
      <w:br/>
      <w:r>
        <w:rPr/>
        <w:t xml:space="preserve">•    Fecha y lugar de entrada/salida</w:t>
      </w:r>
      <w:br/>
      <w:r>
        <w:rPr/>
        <w:t xml:space="preserve">•    Denegaciones de entrada, si las hubiera</w:t>
      </w:r>
      <w:br/>
      <w:br/>
      <w:r>
        <w:rPr>
          <w:b w:val="1"/>
          <w:bCs w:val="1"/>
        </w:rPr>
        <w:t xml:space="preserve">CALENDARIO DE IMPLEMENTACIÓN QUE TENEMOS:</w:t>
      </w:r>
      <w:br/>
      <w:r>
        <w:rPr/>
        <w:t xml:space="preserve">•    Inicio oficial: 12 de octubre de 2025</w:t>
      </w:r>
      <w:br/>
      <w:r>
        <w:rPr/>
        <w:t xml:space="preserve">•    Fase de transición: hasta el 9 de abril de 2026, durante la cual convivirá con el sistema manual</w:t>
      </w:r>
      <w:br/>
      <w:r>
        <w:rPr/>
        <w:t xml:space="preserve">•    Plena operatividad: 10 de abril de 2026</w:t>
      </w:r>
      <w:br/>
      <w:r>
        <w:rPr/>
        <w:t xml:space="preserve">•    El aeropuerto de Madrid-Barajas ha sido el punto de arranque con pruebas piloto en SALA 1 y T4S+2.</w:t>
      </w:r>
      <w:br/>
      <w:r>
        <w:rPr/>
        <w:t xml:space="preserve">•    Se han desplegado kioskos biométricos, señalética y formación para auxiliares.</w:t>
      </w:r>
      <w:br/>
      <w:r>
        <w:rPr/>
        <w:t xml:space="preserve">•    Se han previsto planes de contingencia como derivación de flujos a otras salas o desembarques remotos en caso de congestión.</w:t>
      </w:r>
      <w:br/>
      <w:br/>
      <w:r>
        <w:rPr>
          <w:b w:val="1"/>
          <w:bCs w:val="1"/>
        </w:rPr>
        <w:t xml:space="preserve">ACCIONES NECESARIAS:</w:t>
      </w:r>
      <w:br/>
      <w:r>
        <w:rPr/>
        <w:t xml:space="preserve">•    No se requiere acción directa por parte de las compañías en el EES, ya que es un sistema gestionado por autoridades aeroportuarias y policiales.</w:t>
      </w:r>
      <w:br/>
      <w:r>
        <w:rPr/>
        <w:t xml:space="preserve">•    Sin embargo, se exige coordinación operativa para:</w:t>
      </w:r>
      <w:br/>
      <w:r>
        <w:rPr/>
        <w:t xml:space="preserve">•    Informar a los pasajeros sobre los nuevos procedimientos</w:t>
      </w:r>
      <w:br/>
      <w:r>
        <w:rPr/>
        <w:t xml:space="preserve">•    Gestionar posibles retrasos o incidencias</w:t>
      </w:r>
      <w:br/>
      <w:r>
        <w:rPr/>
        <w:t xml:space="preserve">•    Adaptar procesos de embarque y tránsito</w:t>
      </w:r>
      <w:br/>
      <w:r>
        <w:rPr/>
        <w:t xml:space="preserve">•    Se prevé que ETIAS, un sistema similar al ESTA estadounidense sí requerirá desarrollos en sistemas de check-in y DCS cuando entre en vigor.</w:t>
      </w:r>
      <w:br/>
      <w:r>
        <w:rPr/>
        <w:t xml:space="preserve"> </w:t>
      </w:r>
      <w:br/>
      <w:r>
        <w:rPr>
          <w:b w:val="1"/>
          <w:bCs w:val="1"/>
        </w:rPr>
        <w:t xml:space="preserve">AFECCIONES A LOS PASAJEROS:</w:t>
      </w:r>
    </w:p>
    <w:p>
      <w:pPr/>
      <w:r>
        <w:rPr/>
        <w:t xml:space="preserve">•    Obligatorio para: ciudadanos de terceros países sin visado de larga duración.</w:t>
      </w:r>
      <w:br/>
      <w:r>
        <w:rPr/>
        <w:t xml:space="preserve">•    Exentos: ciudadanos de la UE, residentes de larga duración, diplomáticos, etc</w:t>
      </w:r>
      <w:br/>
      <w:r>
        <w:rPr/>
        <w:t xml:space="preserve">•    Proceso en frontera:</w:t>
      </w:r>
      <w:br/>
      <w:r>
        <w:rPr/>
        <w:t xml:space="preserve">•    Escaneo del pasaporte</w:t>
      </w:r>
      <w:br/>
      <w:r>
        <w:rPr/>
        <w:t xml:space="preserve">•    Captura de imagen facial y huellas</w:t>
      </w:r>
      <w:br/>
      <w:r>
        <w:rPr/>
        <w:t xml:space="preserve">•    Registro automático de entrada/salida</w:t>
      </w:r>
      <w:br/>
      <w:r>
        <w:rPr/>
        <w:t xml:space="preserve">•   Riesgos: tiempos de espera más largos, especialmente en conexiones, y posibles denegaciones por errores biométricos o exceder el límite de estancia.</w:t>
      </w:r>
      <w:br/>
      <w:r>
        <w:rPr/>
        <w:t xml:space="preserve"> </w:t>
      </w:r>
      <w:br/>
      <w:r>
        <w:rPr>
          <w:b w:val="1"/>
          <w:bCs w:val="1"/>
        </w:rPr>
        <w:t xml:space="preserve">TOURS OPCIONALES Y FECHAS ESPECIALES</w:t>
      </w:r>
      <w:br/>
      <w:r>
        <w:rPr/>
        <w:t xml:space="preserve">•    La realización de los tours opcionales puede ser en diferentes días y/o sufrir cambios en destino debido a razones operativas, climáticas y/o tráfico. En caso de que el pasajero decida adquirir tours o tickets fuera de nuestros servicios, no podemos responsabilizarnos y/o realizar un reembolso en caso de no ser realizadas</w:t>
      </w:r>
      <w:br/>
      <w:r>
        <w:rPr/>
        <w:t xml:space="preserve">•    Algunos recintos pueda ser que encuentran cerrados por asuntos políticos o diplomáticos en estas fechas</w:t>
      </w:r>
      <w:br/>
      <w:r>
        <w:rPr/>
        <w:t xml:space="preserve">•    Se necesitan de un mínimo de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p>
        </w:tc>
      </w:tr>
      <w:tr>
        <w:trPr/>
        <w:tc>
          <w:tcPr>
            <w:tcW w:w="7800" w:type="dxa"/>
            <w:noWrap/>
          </w:tcPr>
          <w:p>
            <w:pPr>
              <w:jc w:val="start"/>
              <w:spacing w:before="0" w:after="0"/>
            </w:pPr>
            <w:r>
              <w:rPr/>
              <w:t xml:space="preserve">MAYO 01</w:t>
            </w:r>
            <w:br/>
            <w:r>
              <w:rPr/>
              <w:t xml:space="preserve">JUNIO 26</w:t>
            </w:r>
            <w:br/>
            <w:r>
              <w:rPr/>
              <w:t xml:space="preserve">ANTES</w:t>
            </w:r>
          </w:p>
        </w:tc>
        <w:tc>
          <w:tcPr>
            <w:tcW w:w="7800" w:type="dxa"/>
            <w:noWrap/>
          </w:tcPr>
          <w:p>
            <w:pPr>
              <w:jc w:val="start"/>
              <w:spacing w:before="0" w:after="0"/>
            </w:pPr>
            <w:r>
              <w:rPr/>
              <w:t xml:space="preserve">3499</w:t>
            </w:r>
          </w:p>
        </w:tc>
        <w:tc>
          <w:tcPr>
            <w:tcW w:w="7800" w:type="dxa"/>
            <w:noWrap/>
          </w:tcPr>
          <w:p>
            <w:pPr>
              <w:jc w:val="start"/>
              <w:spacing w:before="0" w:after="0"/>
            </w:pPr>
            <w:r>
              <w:rPr/>
              <w:t xml:space="preserve">4499</w:t>
            </w:r>
          </w:p>
        </w:tc>
        <w:tc>
          <w:tcPr>
            <w:tcW w:w="7800" w:type="dxa"/>
            <w:noWrap/>
          </w:tcPr>
          <w:p>
            <w:pPr>
              <w:jc w:val="start"/>
              <w:spacing w:before="0" w:after="0"/>
            </w:pPr>
            <w:r>
              <w:rPr/>
              <w:t xml:space="preserve">3499</w:t>
            </w:r>
          </w:p>
        </w:tc>
      </w:tr>
      <w:tr>
        <w:trPr/>
        <w:tc>
          <w:tcPr>
            <w:tcW w:w="7800" w:type="dxa"/>
            <w:noWrap/>
          </w:tcPr>
          <w:p>
            <w:pPr>
              <w:jc w:val="start"/>
              <w:spacing w:before="0" w:after="0"/>
            </w:pPr>
            <w:r>
              <w:rPr/>
              <w:t xml:space="preserve">MAYO 01</w:t>
            </w:r>
            <w:br/>
            <w:r>
              <w:rPr/>
              <w:t xml:space="preserve">JUNIO 26</w:t>
            </w:r>
            <w:br/>
            <w:r>
              <w:rPr/>
              <w:t xml:space="preserve">AHORA</w:t>
            </w:r>
          </w:p>
        </w:tc>
        <w:tc>
          <w:tcPr>
            <w:tcW w:w="7800" w:type="dxa"/>
            <w:noWrap/>
          </w:tcPr>
          <w:p>
            <w:pPr>
              <w:jc w:val="start"/>
              <w:spacing w:before="0" w:after="0"/>
            </w:pPr>
            <w:r>
              <w:rPr/>
              <w:t xml:space="preserve">3399</w:t>
            </w:r>
          </w:p>
        </w:tc>
        <w:tc>
          <w:tcPr>
            <w:tcW w:w="7800" w:type="dxa"/>
            <w:noWrap/>
          </w:tcPr>
          <w:p>
            <w:pPr>
              <w:jc w:val="start"/>
              <w:spacing w:before="0" w:after="0"/>
            </w:pPr>
            <w:r>
              <w:rPr/>
              <w:t xml:space="preserve">4399</w:t>
            </w:r>
          </w:p>
        </w:tc>
        <w:tc>
          <w:tcPr>
            <w:tcW w:w="7800" w:type="dxa"/>
            <w:noWrap/>
          </w:tcPr>
          <w:p>
            <w:pPr>
              <w:jc w:val="start"/>
              <w:spacing w:before="0" w:after="0"/>
            </w:pPr>
            <w:r>
              <w:rPr/>
              <w:t xml:space="preserve">3399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t xml:space="preserve"> </w:t>
      </w:r>
      <w:r>
        <w:rPr>
          <w:b w:val="1"/>
          <w:bCs w:val="1"/>
        </w:rPr>
        <w:t xml:space="preserve">PREVENTA - Tarifas vigentes hasta el 30 de NOVIEMBRE de 2025</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 ITINERARIO AÉREO sujeto a cambio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AV 26</w:t>
            </w:r>
          </w:p>
        </w:tc>
        <w:tc>
          <w:tcPr>
            <w:tcW w:w="7800" w:type="dxa"/>
            <w:noWrap/>
          </w:tcPr>
          <w:p>
            <w:pPr>
              <w:jc w:val="start"/>
              <w:spacing w:before="0" w:after="0"/>
            </w:pPr>
            <w:r>
              <w:rPr/>
              <w:t xml:space="preserve">BOGOTÁ – MADRID</w:t>
            </w:r>
          </w:p>
        </w:tc>
        <w:tc>
          <w:tcPr>
            <w:tcW w:w="7800" w:type="dxa"/>
            <w:noWrap/>
          </w:tcPr>
          <w:p>
            <w:pPr>
              <w:jc w:val="start"/>
              <w:spacing w:before="0" w:after="0"/>
            </w:pPr>
            <w:r>
              <w:rPr/>
              <w:t xml:space="preserve">15:10</w:t>
            </w:r>
          </w:p>
        </w:tc>
        <w:tc>
          <w:tcPr>
            <w:tcW w:w="7800" w:type="dxa"/>
            <w:noWrap/>
          </w:tcPr>
          <w:p>
            <w:pPr>
              <w:jc w:val="start"/>
              <w:spacing w:before="0" w:after="0"/>
            </w:pPr>
            <w:r>
              <w:rPr/>
              <w:t xml:space="preserve">07:40+1</w:t>
            </w:r>
          </w:p>
        </w:tc>
      </w:tr>
      <w:tr>
        <w:trPr/>
        <w:tc>
          <w:tcPr>
            <w:tcW w:w="7800" w:type="dxa"/>
            <w:noWrap/>
          </w:tcPr>
          <w:p>
            <w:pPr>
              <w:jc w:val="start"/>
              <w:spacing w:before="0" w:after="0"/>
            </w:pPr>
            <w:r>
              <w:rPr/>
              <w:t xml:space="preserve">AV 11</w:t>
            </w:r>
          </w:p>
        </w:tc>
        <w:tc>
          <w:tcPr>
            <w:tcW w:w="7800" w:type="dxa"/>
            <w:noWrap/>
          </w:tcPr>
          <w:p>
            <w:pPr>
              <w:jc w:val="start"/>
              <w:spacing w:before="0" w:after="0"/>
            </w:pPr>
            <w:r>
              <w:rPr/>
              <w:t xml:space="preserve">MADRID – BOGOTÁ</w:t>
            </w:r>
          </w:p>
        </w:tc>
        <w:tc>
          <w:tcPr>
            <w:tcW w:w="7800" w:type="dxa"/>
            <w:noWrap/>
          </w:tcPr>
          <w:p>
            <w:pPr>
              <w:jc w:val="start"/>
              <w:spacing w:before="0" w:after="0"/>
            </w:pPr>
            <w:r>
              <w:rPr/>
              <w:t xml:space="preserve">17:30</w:t>
            </w:r>
          </w:p>
        </w:tc>
        <w:tc>
          <w:tcPr>
            <w:tcW w:w="7800" w:type="dxa"/>
            <w:noWrap/>
          </w:tcPr>
          <w:p>
            <w:pPr>
              <w:jc w:val="start"/>
              <w:spacing w:before="0" w:after="0"/>
            </w:pPr>
            <w:r>
              <w:rPr/>
              <w:t xml:space="preserve">20:59</w:t>
            </w:r>
          </w:p>
        </w:tc>
      </w:tr>
    </w:tbl>
    <w:p>
      <w:pPr>
        <w:spacing w:before="0" w:after="0"/>
      </w:pPr>
      <w:r>
        <w:rPr>
          <w:b w:val="1"/>
          <w:bCs w:val="1"/>
          <w:i w:val="1"/>
          <w:iCs w:val="1"/>
        </w:rPr>
        <w:t xml:space="preserve">“Estos itinerarios se publican con los vuelos informados por las aerolíneas, pueden variar si así lo determinan”</w:t>
      </w:r>
      <w:br/>
      <w:br/>
      <w:br/>
      <w:br/>
      <w:br/>
      <w:br/>
      <w:b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Hampton By Hilton Alcobendas /</w:t>
            </w:r>
            <w:br/>
            <w:r>
              <w:rPr/>
              <w:t xml:space="preserve">Eurostars Congress /</w:t>
            </w:r>
            <w:br/>
            <w:r>
              <w:rPr/>
              <w:t xml:space="preserve">Exe Convention Plaza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BB Begles/</w:t>
            </w:r>
            <w:br/>
            <w:r>
              <w:rPr/>
              <w:t xml:space="preserve">Novotel Aeroport Merignac</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B  B Argenteuil/</w:t>
            </w:r>
            <w:br/>
            <w:r>
              <w:rPr/>
              <w:t xml:space="preserve">Ibis Pte De Montreuil</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Mulhouse</w:t>
            </w:r>
          </w:p>
        </w:tc>
        <w:tc>
          <w:tcPr>
            <w:tcW w:w="7800" w:type="dxa"/>
            <w:noWrap/>
          </w:tcPr>
          <w:p>
            <w:pPr>
              <w:jc w:val="start"/>
              <w:spacing w:before="0" w:after="0"/>
            </w:pPr>
            <w:r>
              <w:rPr/>
              <w:t xml:space="preserve">Brit Mulhouse Centre/</w:t>
            </w:r>
            <w:br/>
            <w:r>
              <w:rPr/>
              <w:t xml:space="preserve">Appartcity Mulhouse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Innsbruck</w:t>
            </w:r>
          </w:p>
        </w:tc>
        <w:tc>
          <w:tcPr>
            <w:tcW w:w="7800" w:type="dxa"/>
            <w:noWrap/>
          </w:tcPr>
          <w:p>
            <w:pPr>
              <w:jc w:val="start"/>
              <w:spacing w:before="0" w:after="0"/>
            </w:pPr>
            <w:r>
              <w:rPr/>
              <w:t xml:space="preserve">Alphotel /</w:t>
            </w:r>
            <w:br/>
            <w:r>
              <w:rPr/>
              <w:t xml:space="preserve">Edelweiss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Venecia (Padua)</w:t>
            </w:r>
          </w:p>
        </w:tc>
        <w:tc>
          <w:tcPr>
            <w:tcW w:w="7800" w:type="dxa"/>
            <w:noWrap/>
          </w:tcPr>
          <w:p>
            <w:pPr>
              <w:jc w:val="start"/>
              <w:spacing w:before="0" w:after="0"/>
            </w:pPr>
            <w:r>
              <w:rPr/>
              <w:t xml:space="preserve">Base Noventa Di Piave/</w:t>
            </w:r>
            <w:br/>
            <w:r>
              <w:rPr/>
              <w:t xml:space="preserve">Villa Fiorita</w:t>
            </w:r>
            <w:r>
              <w:rPr/>
              <w:t xml:space="preserve">  </w:t>
            </w:r>
            <w:r>
              <w:rPr/>
              <w:t xml:space="preserve">/ BB Padova</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The Gate / Jr Gigli</w:t>
            </w:r>
            <w:br/>
            <w:r>
              <w:rPr/>
              <w:t xml:space="preserve">Black / Papillo /</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Aurelia Antica / Capanelle/</w:t>
            </w:r>
            <w:br/>
            <w:r>
              <w:rPr/>
              <w:t xml:space="preserve">Pineta Palace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Costa Azul</w:t>
            </w:r>
          </w:p>
        </w:tc>
        <w:tc>
          <w:tcPr>
            <w:tcW w:w="7800" w:type="dxa"/>
            <w:noWrap/>
          </w:tcPr>
          <w:p>
            <w:pPr>
              <w:jc w:val="start"/>
              <w:spacing w:before="0" w:after="0"/>
            </w:pPr>
            <w:r>
              <w:rPr/>
              <w:t xml:space="preserve">Moxy Sophia Antipolis /</w:t>
            </w:r>
            <w:br/>
            <w:r>
              <w:rPr/>
              <w:t xml:space="preserve">B  B Nice Stade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Ac Sant Cugat / Exe Barbera Parc /</w:t>
            </w:r>
            <w:br/>
            <w:r>
              <w:rPr/>
              <w:t xml:space="preserve">Hotel Ciutat Martorell</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Hampton By Hilton Alcobendas/</w:t>
            </w:r>
            <w:br/>
            <w:r>
              <w:rPr/>
              <w:t xml:space="preserve">Eurostars Congress /</w:t>
            </w:r>
            <w:br/>
            <w:r>
              <w:rPr/>
              <w:t xml:space="preserve">Exe Convention Plaza</w:t>
            </w:r>
          </w:p>
        </w:tc>
        <w:tc>
          <w:tcPr>
            <w:tcW w:w="7800" w:type="dxa"/>
            <w:noWrap/>
          </w:tcPr>
          <w:p>
            <w:pPr>
              <w:jc w:val="start"/>
              <w:spacing w:before="0" w:after="0"/>
            </w:pPr>
            <w:r>
              <w:rPr/>
              <w:t xml:space="preserve">Turista</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y salida.</w:t>
      </w:r>
    </w:p>
    <w:p>
      <w:pPr>
        <w:numPr>
          <w:ilvl w:val="1"/>
          <w:numId w:val="1"/>
        </w:numPr>
      </w:pPr>
      <w:r>
        <w:rPr/>
        <w:t xml:space="preserve">16 noches de alojamiento en categoría indicada (Madrid 3 Noches, Burdeos 1 noche, París 3 noches, Mulhouse 1 noche, Innsbruck 1 noche, Venecia 1 noche, Florencia 1 noche, Roma 3 noches, Costa Azul 1 noche, Barcelona 1 noche).</w:t>
      </w:r>
    </w:p>
    <w:p>
      <w:pPr>
        <w:numPr>
          <w:ilvl w:val="1"/>
          <w:numId w:val="1"/>
        </w:numPr>
      </w:pPr>
      <w:r>
        <w:rPr/>
        <w:t xml:space="preserve">Desayuno Continental (Café, Tostadas y Jugo).</w:t>
      </w:r>
    </w:p>
    <w:p>
      <w:pPr>
        <w:numPr>
          <w:ilvl w:val="1"/>
          <w:numId w:val="1"/>
        </w:numPr>
      </w:pPr>
      <w:r>
        <w:rPr/>
        <w:t xml:space="preserve">Guía acompañante de habla hispana durante todo el viaje.</w:t>
      </w:r>
    </w:p>
    <w:p>
      <w:pPr>
        <w:numPr>
          <w:ilvl w:val="1"/>
          <w:numId w:val="1"/>
        </w:numPr>
      </w:pPr>
      <w:r>
        <w:rPr/>
        <w:t xml:space="preserve">Visita con guía local en Madrid, París, Venecia, Florencia, Roma y Barcelona.</w:t>
      </w:r>
    </w:p>
    <w:p>
      <w:pPr>
        <w:numPr>
          <w:ilvl w:val="1"/>
          <w:numId w:val="1"/>
        </w:numPr>
      </w:pPr>
      <w:r>
        <w:rPr/>
        <w:t xml:space="preserve">Transporte en autocar turístico.</w:t>
      </w:r>
    </w:p>
    <w:p>
      <w:pPr>
        <w:numPr>
          <w:ilvl w:val="1"/>
          <w:numId w:val="1"/>
        </w:numPr>
      </w:pPr>
      <w:r>
        <w:rPr/>
        <w:t xml:space="preserve">Tasas municipales.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8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2025-12-01T04:08:50+00:00</dcterms:created>
  <dcterms:modified xsi:type="dcterms:W3CDTF">2025-12-01T04:08:50+00:00</dcterms:modified>
</cp:coreProperties>
</file>

<file path=docProps/custom.xml><?xml version="1.0" encoding="utf-8"?>
<Properties xmlns="http://schemas.openxmlformats.org/officeDocument/2006/custom-properties" xmlns:vt="http://schemas.openxmlformats.org/officeDocument/2006/docPropsVTypes"/>
</file>