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ESPAÑA Y MARRUECOS con AVIANCA                    </w:t>
      </w:r>
    </w:p>
    <w:p>
      <w:pPr/>
      <w:r>
        <w:rPr>
          <w:rFonts w:ascii="Arial" w:hAnsi="Arial" w:eastAsia="Arial" w:cs="Arial"/>
          <w:color w:val="light"/>
          <w:sz w:val="22"/>
          <w:szCs w:val="22"/>
          <w:b w:val="0"/>
          <w:bCs w:val="0"/>
        </w:rPr>
        <w:t xml:space="preserve">MTC - 18581</w:t>
      </w:r>
    </w:p>
    <w:p>
      <w:pPr/>
      <w:r>
        <w:rPr>
          <w:rFonts w:ascii="Arial" w:hAnsi="Arial" w:eastAsia="Arial" w:cs="Arial"/>
          <w:color w:val="light"/>
          <w:sz w:val="22"/>
          <w:szCs w:val="22"/>
          <w:b w:val="0"/>
          <w:bCs w:val="0"/>
        </w:rPr>
        <w:t xml:space="preserve">14 Días y 12 Noches</w:t>
      </w:r>
    </w:p>
    <w:p/>
    <w:p/>
    <w:p>
      <w:pPr>
        <w:jc w:val="center"/>
        <w:spacing w:before="450"/>
      </w:pPr>
      <w:r>
        <w:rPr>
          <w:sz w:val="40.5"/>
          <w:szCs w:val="40.5"/>
        </w:rPr>
        <w:t xml:space="preserve">Desde $2999</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Incluye vuelo con</w:t>
      </w:r>
    </w:p>
    <w:tbl>
      <w:tblGrid>
        <w:gridCol/>
      </w:tblGrid>
      <w:tblPr>
        <w:jc w:val="end"/>
        <w:tblW w:w="0" w:type="auto"/>
        <w:tblLayout w:type="autofit"/>
      </w:tblPr>
      <w:tr>
        <w:trPr/>
        <w:tc>
          <w:tcPr>
            <w:noWrap/>
          </w:tcPr>
          <w:p>
            <w:pPr/>
            <w:r>
              <w:pict>
                <v:shape type="#_x0000_t75" stroked="f" style="width:130px; height:60.987654320988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España, </w:t>
      </w:r>
      <w:r>
        <w:rPr/>
        <w:t xml:space="preserve">Marruecos,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Caceres, </w:t>
      </w:r>
      <w:r>
        <w:rPr/>
        <w:t xml:space="preserve">Cordoba, </w:t>
      </w:r>
      <w:r>
        <w:rPr/>
        <w:t xml:space="preserve">Costa del Sol, </w:t>
      </w:r>
      <w:r>
        <w:rPr/>
        <w:t xml:space="preserve">Granada, </w:t>
      </w:r>
      <w:r>
        <w:rPr/>
        <w:t xml:space="preserve">Madrid, </w:t>
      </w:r>
      <w:r>
        <w:rPr/>
        <w:t xml:space="preserve">Ronda, </w:t>
      </w:r>
      <w:r>
        <w:rPr/>
        <w:t xml:space="preserve">Sevilla, </w:t>
      </w:r>
      <w:r>
        <w:rPr/>
        <w:t xml:space="preserve">Toledo, </w:t>
      </w:r>
      <w:r>
        <w:rPr/>
        <w:t xml:space="preserve">Fez, </w:t>
      </w:r>
      <w:r>
        <w:rPr/>
        <w:t xml:space="preserve">Rabat, </w:t>
      </w:r>
      <w:r>
        <w:rPr/>
        <w:t xml:space="preserve">Tanger,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 </w:t>
      </w:r>
      <w:br/>
      <w:r>
        <w:rPr>
          <w:b w:val="1"/>
          <w:bCs w:val="1"/>
        </w:rPr>
        <w:t xml:space="preserve">BOGOTA – MADRID  </w:t>
      </w:r>
      <w:br/>
      <w:r>
        <w:rPr/>
        <w:t xml:space="preserve">Presentación con 3 horas de antelación en el aeropuerto internacional El Dorado de Bogotá para abordar el vuelo de </w:t>
      </w:r>
      <w:r>
        <w:rPr>
          <w:b w:val="1"/>
          <w:bCs w:val="1"/>
        </w:rPr>
        <w:t xml:space="preserve">Avianca AV 26 </w:t>
      </w:r>
      <w:r>
        <w:rPr/>
        <w:t xml:space="preserve">con salida a las</w:t>
      </w:r>
      <w:r>
        <w:rPr>
          <w:b w:val="1"/>
          <w:bCs w:val="1"/>
        </w:rPr>
        <w:t xml:space="preserve"> 13:05hrs </w:t>
      </w:r>
      <w:r>
        <w:rPr/>
        <w:t xml:space="preserve">con salida hacia Madrid. </w:t>
      </w:r>
      <w:r>
        <w:rPr>
          <w:b w:val="1"/>
          <w:bCs w:val="1"/>
        </w:rPr>
        <w:t xml:space="preserve">Noche a bordo.</w:t>
      </w:r>
    </w:p>
    <w:p>
      <w:pPr/>
      <w:br/>
      <w:r>
        <w:rPr>
          <w:b w:val="1"/>
          <w:bCs w:val="1"/>
        </w:rPr>
        <w:t xml:space="preserve">DÍA 02 </w:t>
      </w:r>
      <w:br/>
      <w:r>
        <w:rPr>
          <w:b w:val="1"/>
          <w:bCs w:val="1"/>
        </w:rPr>
        <w:t xml:space="preserve">MADRID </w:t>
      </w:r>
      <w:br/>
      <w:r>
        <w:rPr/>
        <w:t xml:space="preserve">Llegada a las</w:t>
      </w:r>
      <w:r>
        <w:rPr>
          <w:b w:val="1"/>
          <w:bCs w:val="1"/>
        </w:rPr>
        <w:t xml:space="preserve"> 04:35hrs</w:t>
      </w:r>
      <w:r>
        <w:rPr/>
        <w:t xml:space="preserve"> al aeropuerto internacional Adolfo Suárez Madrid – Barajas. Recepción en aeropuerto y traslado al hotel. Entrega de la habitación a partir de las 15.00hrs. </w:t>
      </w:r>
      <w:r>
        <w:rPr>
          <w:b w:val="1"/>
          <w:bCs w:val="1"/>
        </w:rPr>
        <w:t xml:space="preserve">Alojamiento.</w:t>
      </w:r>
    </w:p>
    <w:p>
      <w:pPr/>
      <w:br/>
      <w:r>
        <w:rPr>
          <w:b w:val="1"/>
          <w:bCs w:val="1"/>
        </w:rPr>
        <w:t xml:space="preserve">DÍA 03 </w:t>
      </w:r>
      <w:br/>
      <w:r>
        <w:rPr>
          <w:b w:val="1"/>
          <w:bCs w:val="1"/>
        </w:rPr>
        <w:t xml:space="preserve">MADRID</w:t>
      </w:r>
      <w:br/>
      <w:r>
        <w:rPr>
          <w:b w:val="1"/>
          <w:bCs w:val="1"/>
        </w:rPr>
        <w:t xml:space="preserve">DESAYUNO</w:t>
      </w:r>
      <w:r>
        <w:rPr/>
        <w:t xml:space="preserve">. Visita panorámica de la ciudad con amplio recorrido a través de las más importantes avenidas, plazas y edificios. Resto del día libre para actividades personales. </w:t>
      </w:r>
      <w:r>
        <w:rPr>
          <w:b w:val="1"/>
          <w:bCs w:val="1"/>
        </w:rPr>
        <w:t xml:space="preserve">Alojamiento.</w:t>
      </w:r>
      <w:br/>
      <w:br/>
      <w:r>
        <w:rPr>
          <w:b w:val="1"/>
          <w:bCs w:val="1"/>
        </w:rPr>
        <w:t xml:space="preserve">DÍA 04 </w:t>
      </w:r>
      <w:br/>
      <w:r>
        <w:rPr>
          <w:b w:val="1"/>
          <w:bCs w:val="1"/>
        </w:rPr>
        <w:t xml:space="preserve">MADRID – CÁCERES – SEVILLA (560 km) </w:t>
      </w:r>
      <w:br/>
      <w:r>
        <w:rPr>
          <w:b w:val="1"/>
          <w:bCs w:val="1"/>
        </w:rPr>
        <w:t xml:space="preserve">DESAYUNO. </w:t>
      </w:r>
      <w:r>
        <w:rPr/>
        <w:t xml:space="preserve">Salida hacia Extremadura para llegar a Cáceres con tiempo libre para conocer el casco antiguo y su barrio medieval, considerado Patrimonio de la Humanidad. </w:t>
      </w:r>
      <w:r>
        <w:rPr>
          <w:b w:val="1"/>
          <w:bCs w:val="1"/>
        </w:rPr>
        <w:t xml:space="preserve">(ALMUERZO NO INCLUIDO)</w:t>
      </w:r>
      <w:r>
        <w:rPr/>
        <w:t xml:space="preserve">. Posteriormente salida por la Autovía de la Plata hacia Andalucía para llegar a Sevilla. </w:t>
      </w:r>
      <w:r>
        <w:rPr>
          <w:b w:val="1"/>
          <w:bCs w:val="1"/>
        </w:rPr>
        <w:t xml:space="preserve">CENA y alojamiento.</w:t>
      </w:r>
    </w:p>
    <w:p>
      <w:pPr/>
      <w:br/>
      <w:r>
        <w:rPr>
          <w:b w:val="1"/>
          <w:bCs w:val="1"/>
        </w:rPr>
        <w:t xml:space="preserve">DÍA 05 </w:t>
      </w:r>
      <w:br/>
      <w:r>
        <w:rPr>
          <w:b w:val="1"/>
          <w:bCs w:val="1"/>
        </w:rPr>
        <w:t xml:space="preserve">SEVILLA  </w:t>
      </w:r>
      <w:br/>
      <w:r>
        <w:rPr>
          <w:b w:val="1"/>
          <w:bCs w:val="1"/>
        </w:rPr>
        <w:t xml:space="preserve">DESAYUNO.</w:t>
      </w:r>
      <w:r>
        <w:rPr/>
        <w:t xml:space="preserve"> Por la mañana visita de la ciudad, incluyendo el Parque de María Luisa, la Plaza de España, el exterior de la imponente Catedral y la Giralda y el típico Barrio de Santa Cruz con sus calles, plazas y estrechos callejones.</w:t>
      </w:r>
      <w:r>
        <w:rPr>
          <w:b w:val="1"/>
          <w:bCs w:val="1"/>
        </w:rPr>
        <w:t xml:space="preserve"> ALMUERZO en restaurante (sin bebidas).</w:t>
      </w:r>
    </w:p>
    <w:p>
      <w:pPr/>
      <w:br/>
      <w:r>
        <w:rPr>
          <w:b w:val="1"/>
          <w:bCs w:val="1"/>
        </w:rPr>
        <w:t xml:space="preserve">Opcionalmente, </w:t>
      </w:r>
      <w:r>
        <w:rPr/>
        <w:t xml:space="preserve">tendrá la posibilidad de navegar por el río Guadalquivir, donde podrá disfrutar de una panorámica con la Torre del Oro y la Expo 92. Visitar la plaza de toros de la Maestranza.  </w:t>
      </w:r>
    </w:p>
    <w:p>
      <w:pPr/>
      <w:r>
        <w:rPr/>
        <w:t xml:space="preserve">Por la noche, en </w:t>
      </w:r>
      <w:r>
        <w:rPr>
          <w:b w:val="1"/>
          <w:bCs w:val="1"/>
        </w:rPr>
        <w:t xml:space="preserve">opcional</w:t>
      </w:r>
      <w:r>
        <w:rPr/>
        <w:t xml:space="preserve">, podrá asistir a un espectáculo de baile flamenco. </w:t>
      </w:r>
      <w:r>
        <w:rPr>
          <w:b w:val="1"/>
          <w:bCs w:val="1"/>
        </w:rPr>
        <w:t xml:space="preserve">Alojamiento.</w:t>
      </w:r>
    </w:p>
    <w:p>
      <w:pPr/>
      <w:br/>
      <w:r>
        <w:rPr>
          <w:b w:val="1"/>
          <w:bCs w:val="1"/>
        </w:rPr>
        <w:t xml:space="preserve">DÍA 06 </w:t>
      </w:r>
      <w:br/>
      <w:r>
        <w:rPr>
          <w:b w:val="1"/>
          <w:bCs w:val="1"/>
        </w:rPr>
        <w:t xml:space="preserve">SEVILLA – CÓRDOBA (145 km) </w:t>
      </w:r>
      <w:br/>
      <w:r>
        <w:rPr>
          <w:b w:val="1"/>
          <w:bCs w:val="1"/>
        </w:rPr>
        <w:t xml:space="preserve">DESAYUNO.</w:t>
      </w:r>
      <w:r>
        <w:rPr/>
        <w:t xml:space="preserve"> Salida hacia la ciudad de Córdoba. Comenzaremos nuestra visita a pie desde la Puerta de Almodovar para llegar al barrio judío y continuar con la visita del interior de la famosa Mezquita/ Catedral. Resto del tiempo libre. </w:t>
      </w:r>
      <w:r>
        <w:rPr>
          <w:b w:val="1"/>
          <w:bCs w:val="1"/>
        </w:rPr>
        <w:t xml:space="preserve">CENA y alojamiento.</w:t>
      </w:r>
    </w:p>
    <w:p>
      <w:pPr/>
      <w:br/>
      <w:r>
        <w:rPr>
          <w:b w:val="1"/>
          <w:bCs w:val="1"/>
        </w:rPr>
        <w:t xml:space="preserve">DÍA 07 </w:t>
      </w:r>
      <w:br/>
      <w:r>
        <w:rPr>
          <w:b w:val="1"/>
          <w:bCs w:val="1"/>
        </w:rPr>
        <w:t xml:space="preserve">CÓRDOBA – RONDA – COSTA DEL SOL (322 km) </w:t>
      </w:r>
      <w:br/>
      <w:r>
        <w:rPr>
          <w:b w:val="1"/>
          <w:bCs w:val="1"/>
        </w:rPr>
        <w:t xml:space="preserve">DESAYUNO</w:t>
      </w:r>
      <w:r>
        <w:rPr/>
        <w:t xml:space="preserve">. Salida por la Ruta de los Pueblos Blancos hacia Ronda. Tiempo libre en esta bella población andaluza y continuación hacia la Costa del Sol. </w:t>
      </w:r>
      <w:r>
        <w:rPr>
          <w:b w:val="1"/>
          <w:bCs w:val="1"/>
        </w:rPr>
        <w:t xml:space="preserve">CENA y alojamiento.</w:t>
      </w:r>
    </w:p>
    <w:p>
      <w:pPr/>
      <w:br/>
      <w:r>
        <w:rPr>
          <w:b w:val="1"/>
          <w:bCs w:val="1"/>
        </w:rPr>
        <w:t xml:space="preserve">DÍA 08 </w:t>
      </w:r>
      <w:br/>
      <w:r>
        <w:rPr>
          <w:b w:val="1"/>
          <w:bCs w:val="1"/>
        </w:rPr>
        <w:t xml:space="preserve">COSTA DEL SOL – TÁNGER – ASSILAH – RABAT (Ferry) (480 km) </w:t>
      </w:r>
      <w:br/>
      <w:r>
        <w:rPr>
          <w:b w:val="1"/>
          <w:bCs w:val="1"/>
        </w:rPr>
        <w:t xml:space="preserve">DESAYUNO</w:t>
      </w:r>
      <w:r>
        <w:rPr/>
        <w:t xml:space="preserve">. Salida desde la Costa del Sol para embarcar rumbo a Tánger cruzando el Estrecho de Gibraltar. Llegada a Marruecos y continuación a Rabat. Parada para el </w:t>
      </w:r>
      <w:r>
        <w:rPr>
          <w:b w:val="1"/>
          <w:bCs w:val="1"/>
        </w:rPr>
        <w:t xml:space="preserve">(ALMUERZO NO INCLUIDO) </w:t>
      </w:r>
      <w:r>
        <w:rPr/>
        <w:t xml:space="preserve">en la agradable localidad atlántica de Assilah. Por la tarde llegada a Rabat. </w:t>
      </w:r>
      <w:r>
        <w:rPr>
          <w:b w:val="1"/>
          <w:bCs w:val="1"/>
        </w:rPr>
        <w:t xml:space="preserve">CENA y alojamiento.</w:t>
      </w:r>
    </w:p>
    <w:p>
      <w:pPr/>
      <w:br/>
      <w:r>
        <w:rPr>
          <w:b w:val="1"/>
          <w:bCs w:val="1"/>
        </w:rPr>
        <w:t xml:space="preserve">DÍA 09 </w:t>
      </w:r>
      <w:br/>
      <w:r>
        <w:rPr>
          <w:b w:val="1"/>
          <w:bCs w:val="1"/>
        </w:rPr>
        <w:t xml:space="preserve">RABAT – FEZ (210 km)  </w:t>
      </w:r>
      <w:br/>
      <w:r>
        <w:rPr>
          <w:b w:val="1"/>
          <w:bCs w:val="1"/>
        </w:rPr>
        <w:t xml:space="preserve">DESAYUNO. </w:t>
      </w:r>
      <w:r>
        <w:rPr/>
        <w:t xml:space="preserve">Rabat es una importante y linda ciudad que transmite tranquilidad y elegancia. Visitaremos sus puntos claves como Tour Hassan, mezquita inacabada que se levanta dominando la explanada con más de 200 columnas y el Mausoleo de Mohamed V, construido en recuerdo del sultán que consiguió la independencia del país y en los que la guardia real, en vistoso traje de gala, custodian a caballo la entrada al monumento.  </w:t>
      </w:r>
    </w:p>
    <w:p>
      <w:pPr/>
      <w:r>
        <w:rPr/>
        <w:t xml:space="preserve">Continuación a Fez, la capital intelectual y religiosa de Marruecos. Recorrido panorámico para conocer el palacio real y sus 7 puertas o Dar Al-Makhzen de camino al fascinante mundo de la medina de Fez El Bali, la más antigua y extensa de Marruecos patrimonio de la Humanidad por la UNESCO con 785 mezquitas y más de 2.000 plazas, calles y callejuelas que suponen un laberíntico regreso en el tiempo.  </w:t>
      </w:r>
    </w:p>
    <w:p>
      <w:pPr/>
      <w:r>
        <w:rPr/>
        <w:t xml:space="preserve">Desde Bab Boujloud hasta la plaza Es-Seffarine realizaremos un viaje a través de los siglos comenzando en el siglo IX hasta el XIX, a lo largo del paseo conoceremos cómo se estructuran estas callejuelas, las diferentes construcciones que componen los muros de la medina, además de sus gremios de artesanos y barrios como el de los curtidores de pieles o costureros para ver sus antiguas formas de trabajo. Conoceremos una Medersa y finalizaremos al son del martillo de los alfareros trabajando el cobre tal como lo hacían hace cientos de años. </w:t>
      </w:r>
      <w:r>
        <w:rPr>
          <w:b w:val="1"/>
          <w:bCs w:val="1"/>
        </w:rPr>
        <w:t xml:space="preserve">ALMUERZO en un restaurante típico – sin bebidas.</w:t>
      </w:r>
      <w:r>
        <w:rPr/>
        <w:t xml:space="preserve"> </w:t>
      </w:r>
      <w:r>
        <w:rPr>
          <w:b w:val="1"/>
          <w:bCs w:val="1"/>
        </w:rPr>
        <w:t xml:space="preserve">Alojamiento.</w:t>
      </w:r>
    </w:p>
    <w:p>
      <w:pPr/>
      <w:br/>
      <w:r>
        <w:rPr>
          <w:b w:val="1"/>
          <w:bCs w:val="1"/>
        </w:rPr>
        <w:t xml:space="preserve">DÍA 10 </w:t>
      </w:r>
      <w:br/>
      <w:r>
        <w:rPr>
          <w:b w:val="1"/>
          <w:bCs w:val="1"/>
        </w:rPr>
        <w:t xml:space="preserve">FEZ – CHAOUEN – TÁNGER (310 km) </w:t>
      </w:r>
      <w:br/>
      <w:r>
        <w:rPr>
          <w:b w:val="1"/>
          <w:bCs w:val="1"/>
        </w:rPr>
        <w:t xml:space="preserve">DESAYUNO</w:t>
      </w:r>
      <w:r>
        <w:rPr/>
        <w:t xml:space="preserve">. Salida en dirección a Chaouen o Chefchaouen, uno de los pueblos más lindos y pintorescos de Marruecos. Pasearemos por sus callejuelas encaladas de azul, sus rincones e historia hasta llegar a la plaza Outta El Hammam. Tiempo libre. Este pueblo fue fundado en 1471 para protegerse de la invasión de los portugueses, hasta que moriscos y judíos se instalaron después de la Reconquista Española en tiempo medievales. Fue durante el protectorado español cuando la armada española definitivamente ocupó la ciudad hasta que el norte de Marruecos se independizó allá por el 1958. Salida hacia Tánger.</w:t>
      </w:r>
      <w:r>
        <w:rPr>
          <w:b w:val="1"/>
          <w:bCs w:val="1"/>
        </w:rPr>
        <w:t xml:space="preserve"> CENA y alojamiento.</w:t>
      </w:r>
    </w:p>
    <w:p>
      <w:pPr/>
      <w:br/>
      <w:r>
        <w:rPr>
          <w:b w:val="1"/>
          <w:bCs w:val="1"/>
        </w:rPr>
        <w:t xml:space="preserve">DÍA 11 </w:t>
      </w:r>
      <w:br/>
      <w:r>
        <w:rPr>
          <w:b w:val="1"/>
          <w:bCs w:val="1"/>
        </w:rPr>
        <w:t xml:space="preserve">TÁNGER – COSTA DEL SOL (Ferry) (230 km) </w:t>
      </w:r>
      <w:br/>
      <w:r>
        <w:rPr>
          <w:b w:val="1"/>
          <w:bCs w:val="1"/>
        </w:rPr>
        <w:t xml:space="preserve">DESAYUNO</w:t>
      </w:r>
      <w:r>
        <w:rPr/>
        <w:t xml:space="preserve">. Mañana libre. Salida para embarcar con destino a la Costa del Sol. </w:t>
      </w:r>
      <w:r>
        <w:rPr>
          <w:b w:val="1"/>
          <w:bCs w:val="1"/>
        </w:rPr>
        <w:t xml:space="preserve">CENA y alojamiento.</w:t>
      </w:r>
    </w:p>
    <w:p>
      <w:pPr/>
      <w:br/>
      <w:r>
        <w:rPr>
          <w:b w:val="1"/>
          <w:bCs w:val="1"/>
        </w:rPr>
        <w:t xml:space="preserve">DÍA 12 </w:t>
      </w:r>
      <w:br/>
      <w:r>
        <w:rPr>
          <w:b w:val="1"/>
          <w:bCs w:val="1"/>
        </w:rPr>
        <w:t xml:space="preserve">COSTA DEL SOL – GRANADA* (180 km) </w:t>
      </w:r>
      <w:br/>
      <w:r>
        <w:rPr>
          <w:b w:val="1"/>
          <w:bCs w:val="1"/>
        </w:rPr>
        <w:t xml:space="preserve">DESAYUNO.</w:t>
      </w:r>
      <w:r>
        <w:rPr/>
        <w:t xml:space="preserve"> Salida hacia Granada. Visita del impresionante conjunto monumental de La Alhambra y los jardines del Generalife. </w:t>
      </w:r>
      <w:r>
        <w:rPr>
          <w:b w:val="1"/>
          <w:bCs w:val="1"/>
        </w:rPr>
        <w:t xml:space="preserve">CENA y alojamiento.  </w:t>
      </w:r>
    </w:p>
    <w:p>
      <w:pPr/>
      <w:r>
        <w:rPr>
          <w:b w:val="1"/>
          <w:bCs w:val="1"/>
        </w:rPr>
        <w:t xml:space="preserve">*En caso de que el Patronato de La Alhambra y Generalife, en algunas fechas, no conceda las entradas para los participantes de la Visita, en su lugar realizaremos una visita de la ciudad de Granada: Visita al Palacio de Carlos V, Museo Arqueológico, Iglesia de Santa María de la Alhambra, Capilla Real y paseo por la ciudad con la Alcaicería y la Plaza de la Catedral.</w:t>
      </w:r>
    </w:p>
    <w:p>
      <w:pPr/>
      <w:br/>
      <w:r>
        <w:rPr/>
        <w:t xml:space="preserve">Por la noche</w:t>
      </w:r>
      <w:r>
        <w:rPr>
          <w:b w:val="1"/>
          <w:bCs w:val="1"/>
        </w:rPr>
        <w:t xml:space="preserve"> visita opcional</w:t>
      </w:r>
      <w:r>
        <w:rPr/>
        <w:t xml:space="preserve"> a las cuevas del Sacromonte con espectáculo de zambra flamenca.</w:t>
      </w:r>
    </w:p>
    <w:p>
      <w:pPr/>
      <w:r>
        <w:rPr/>
        <w:t xml:space="preserve"> </w:t>
      </w:r>
    </w:p>
    <w:p>
      <w:pPr/>
      <w:r>
        <w:rPr>
          <w:b w:val="1"/>
          <w:bCs w:val="1"/>
        </w:rPr>
        <w:t xml:space="preserve">DÍA 13 </w:t>
      </w:r>
      <w:br/>
      <w:r>
        <w:rPr>
          <w:b w:val="1"/>
          <w:bCs w:val="1"/>
        </w:rPr>
        <w:t xml:space="preserve">GRANADA – TOLEDO – MADRID (446 km) </w:t>
      </w:r>
      <w:br/>
      <w:r>
        <w:rPr>
          <w:b w:val="1"/>
          <w:bCs w:val="1"/>
        </w:rPr>
        <w:t xml:space="preserve">DESAYUNO. </w:t>
      </w:r>
      <w:r>
        <w:rPr/>
        <w:t xml:space="preserve">Salida hacia la Imperial ciudad de Toledo, cuna de civilizaciones.</w:t>
      </w:r>
      <w:r>
        <w:rPr>
          <w:b w:val="1"/>
          <w:bCs w:val="1"/>
        </w:rPr>
        <w:t xml:space="preserve"> ALMUERZO (sin bebidas).</w:t>
      </w:r>
      <w:r>
        <w:rPr/>
        <w:t xml:space="preserve"> Visita panorámica desde el Mirador del Valle y paseo a pie por el casco antiguo. Posteriormente continuación hacia Madrid. </w:t>
      </w:r>
      <w:r>
        <w:rPr>
          <w:b w:val="1"/>
          <w:bCs w:val="1"/>
        </w:rPr>
        <w:t xml:space="preserve">Alojamiento.</w:t>
      </w:r>
      <w:br/>
      <w:br/>
      <w:r>
        <w:rPr>
          <w:b w:val="1"/>
          <w:bCs w:val="1"/>
        </w:rPr>
        <w:t xml:space="preserve">DÍA 14 </w:t>
      </w:r>
      <w:br/>
      <w:r>
        <w:rPr>
          <w:b w:val="1"/>
          <w:bCs w:val="1"/>
        </w:rPr>
        <w:t xml:space="preserve">MADRID </w:t>
      </w:r>
      <w:br/>
      <w:r>
        <w:rPr>
          <w:b w:val="1"/>
          <w:bCs w:val="1"/>
        </w:rPr>
        <w:t xml:space="preserve">DESAYUNO</w:t>
      </w:r>
      <w:r>
        <w:rPr/>
        <w:t xml:space="preserve">. Entrega de la habitación a las 12.00hrs </w:t>
      </w:r>
      <w:br/>
      <w:r>
        <w:rPr/>
        <w:t xml:space="preserve">A la hora indica traslado al aeropuerto para tomar el vuelo de </w:t>
      </w:r>
      <w:r>
        <w:rPr>
          <w:b w:val="1"/>
          <w:bCs w:val="1"/>
        </w:rPr>
        <w:t xml:space="preserve">Avianca AV 11</w:t>
      </w:r>
      <w:r>
        <w:rPr/>
        <w:t xml:space="preserve"> con salida a las</w:t>
      </w:r>
      <w:r>
        <w:rPr>
          <w:b w:val="1"/>
          <w:bCs w:val="1"/>
        </w:rPr>
        <w:t xml:space="preserve"> 16:20hrs </w:t>
      </w:r>
      <w:r>
        <w:rPr/>
        <w:t xml:space="preserve">con regreso a Bogotá. Llegada sobre las</w:t>
      </w:r>
      <w:r>
        <w:rPr>
          <w:b w:val="1"/>
          <w:bCs w:val="1"/>
        </w:rPr>
        <w:t xml:space="preserve"> 20:40hrs.* FIN DE LOS SERVICIOS.</w:t>
      </w:r>
      <w:br/>
      <w:br/>
      <w:br/>
      <w:r>
        <w:rPr>
          <w:b w:val="1"/>
          <w:bCs w:val="1"/>
        </w:rPr>
        <w:t xml:space="preserve">NOTAS IMPORTANTES.</w:t>
      </w:r>
    </w:p>
    <w:p>
      <w:pP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p>
    <w:p>
      <w:pPr/>
      <w:r>
        <w:rPr/>
        <w:t xml:space="preserve">•  Si el pasajero decide abandonar el circuito y tomar un tiquete de avión o tren para desplazarse entre ciudades, debe llegar por su cuenta al hotel a reunirse con el resto del Grupo y deberá portar consigo SIEMPRE su equipaje. El Operador y/o Guía, NO se hará responsable por sus pertenencias o servicios extras en que se acarreé, así mismo NO podrá llevar dichas maletas o paquetes en el bus de Pasajeros que no estén viajando con él en el mismo transporte, por cuestiones de seguridad.</w:t>
      </w:r>
    </w:p>
    <w:p>
      <w:pPr/>
      <w:r>
        <w:rPr/>
        <w:t xml:space="preserve">•  No se permite más de una maleta por pasajero. </w:t>
      </w:r>
      <w:br/>
      <w:r>
        <w:rPr/>
        <w:t xml:space="preserve">•  En Marruecos los pasajeros deberán pasar el control de aduanas con sus equipajes. </w:t>
      </w:r>
      <w:br/>
      <w:r>
        <w:rPr/>
        <w:t xml:space="preserve">•  Indispensable datos del pasaporte 72 horas antes de la salida. </w:t>
      </w:r>
      <w:br/>
      <w:r>
        <w:rPr/>
        <w:t xml:space="preserve">•  El itinerario de Marruecos podrá ser modificado sin variar sustancialmente los servicios.</w:t>
      </w:r>
    </w:p>
    <w:p>
      <w:pPr/>
      <w:br/>
      <w:r>
        <w:rPr>
          <w:b w:val="1"/>
          <w:bCs w:val="1"/>
        </w:rPr>
        <w:t xml:space="preserve">TOURS OPCIONALES Y FECHAS ESPECIALES.</w:t>
      </w:r>
    </w:p>
    <w:p>
      <w:pPr/>
      <w:r>
        <w:rPr/>
        <w:t xml:space="preserve">•  Algunos recintos se encuentran cerrados por asuntos políticos o diplomáticos. </w:t>
      </w:r>
      <w:br/>
      <w:r>
        <w:rPr/>
        <w:t xml:space="preserve">•  Sujetos a realizarse en días diferentes y/o cambios en destino sin previo aviso. </w:t>
      </w:r>
      <w:br/>
      <w:r>
        <w:rPr/>
        <w:t xml:space="preserve">•  Se necesitan mínimo 15 pasajeros en cada excursión para ser operados.</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gridSpan w:val="4"/>
            <w:noWrap/>
          </w:tcPr>
          <w:p>
            <w:pPr>
              <w:jc w:val="start"/>
              <w:spacing w:before="0" w:after="0"/>
            </w:pPr>
            <w:r>
              <w:rPr>
                <w:color w:val="ffffff"/>
                <w:sz w:val="21"/>
                <w:szCs w:val="21"/>
                <w:b w:val="0"/>
                <w:bCs w:val="0"/>
                <w:shd w:val="clear" w:fill="152441"/>
              </w:rPr>
              <w:t xml:space="preserve">TARIFAS PROMOCIONALES </w:t>
            </w:r>
            <w:r>
              <w:rPr>
                <w:color w:val="ffffff"/>
                <w:sz w:val="21"/>
                <w:szCs w:val="21"/>
                <w:b w:val="0"/>
                <w:bCs w:val="0"/>
                <w:u w:val="single"/>
                <w:shd w:val="clear" w:fill="152441"/>
              </w:rPr>
              <w:t xml:space="preserve">REFERENCIALES</w:t>
            </w:r>
            <w:r>
              <w:rPr>
                <w:color w:val="ffffff"/>
                <w:sz w:val="21"/>
                <w:szCs w:val="21"/>
                <w:b w:val="0"/>
                <w:bCs w:val="0"/>
                <w:shd w:val="clear" w:fill="152441"/>
              </w:rPr>
              <w:t xml:space="preserve"> POR PERSONA</w:t>
            </w:r>
          </w:p>
          <w:p>
            <w:pPr>
              <w:jc w:val="start"/>
              <w:spacing w:before="0" w:after="0"/>
            </w:pPr>
          </w:p>
          <w:p>
            <w:pPr>
              <w:jc w:val="start"/>
            </w:pPr>
            <w:r>
              <w:rPr>
                <w:color w:val="ffffff"/>
                <w:sz w:val="21"/>
                <w:szCs w:val="21"/>
                <w:b w:val="0"/>
                <w:bCs w:val="0"/>
                <w:shd w:val="clear" w:fill="152441"/>
              </w:rPr>
              <w:t xml:space="preserve"> </w:t>
            </w:r>
          </w:p>
          <w:p>
            <w:pPr>
              <w:jc w:val="start"/>
            </w:pPr>
            <w:r>
              <w:rPr>
                <w:color w:val="ffffff"/>
                <w:sz w:val="21"/>
                <w:szCs w:val="21"/>
                <w:b w:val="0"/>
                <w:bCs w:val="0"/>
                <w:shd w:val="clear" w:fill="152441"/>
              </w:rPr>
              <w:t xml:space="preserve">APLICABLES PARA SALIDAS GRUPALES EN DOLARES AMERICANOS</w:t>
            </w:r>
          </w:p>
          <w:p>
            <w:pPr>
              <w:jc w:val="start"/>
              <w:spacing w:before="0" w:after="0"/>
            </w:pPr>
          </w:p>
        </w:tc>
      </w:tr>
      <w:tr>
        <w:trPr/>
        <w:tc>
          <w:tcPr>
            <w:tcW w:w="7800" w:type="dxa"/>
            <w:noWrap/>
          </w:tcPr>
          <w:p>
            <w:pPr>
              <w:jc w:val="start"/>
              <w:spacing w:before="0" w:after="0"/>
            </w:pPr>
            <w:r>
              <w:rPr/>
              <w:t xml:space="preserve">FECHAS</w:t>
            </w:r>
          </w:p>
          <w:p>
            <w:pPr>
              <w:jc w:val="start"/>
              <w:spacing w:before="0" w:after="0"/>
            </w:pPr>
          </w:p>
        </w:tc>
        <w:tc>
          <w:tcPr>
            <w:tcW w:w="7800" w:type="dxa"/>
            <w:noWrap/>
          </w:tcPr>
          <w:p>
            <w:pPr>
              <w:jc w:val="start"/>
              <w:spacing w:before="0" w:after="0"/>
            </w:pPr>
            <w:r>
              <w:rPr/>
              <w:t xml:space="preserve">SENCILLA</w:t>
            </w:r>
          </w:p>
          <w:p>
            <w:pPr>
              <w:jc w:val="start"/>
              <w:spacing w:before="0" w:after="0"/>
            </w:pPr>
          </w:p>
        </w:tc>
        <w:tc>
          <w:tcPr>
            <w:tcW w:w="7800" w:type="dxa"/>
            <w:noWrap/>
          </w:tcPr>
          <w:p>
            <w:pPr>
              <w:jc w:val="start"/>
              <w:spacing w:before="0" w:after="0"/>
            </w:pPr>
            <w:r>
              <w:rPr/>
              <w:t xml:space="preserve">DOBLE / TRIPLE</w:t>
            </w:r>
          </w:p>
          <w:p>
            <w:pPr>
              <w:jc w:val="start"/>
              <w:spacing w:before="0" w:after="0"/>
            </w:pPr>
          </w:p>
        </w:tc>
        <w:tc>
          <w:tcPr>
            <w:tcW w:w="7800" w:type="dxa"/>
            <w:noWrap/>
          </w:tcPr>
          <w:p>
            <w:pPr>
              <w:jc w:val="start"/>
              <w:spacing w:before="0" w:after="0"/>
            </w:pPr>
            <w:r>
              <w:rPr/>
              <w:t xml:space="preserve">MENOR (2 a 11 años**)</w:t>
            </w:r>
          </w:p>
          <w:p>
            <w:pPr>
              <w:jc w:val="start"/>
              <w:spacing w:before="0" w:after="0"/>
            </w:pPr>
          </w:p>
        </w:tc>
      </w:tr>
      <w:tr>
        <w:trPr/>
        <w:tc>
          <w:tcPr>
            <w:tcW w:w="7800" w:type="dxa"/>
            <w:noWrap/>
          </w:tcPr>
          <w:p>
            <w:pPr>
              <w:jc w:val="start"/>
              <w:spacing w:before="0" w:after="0"/>
            </w:pPr>
            <w:r>
              <w:rPr/>
              <w:t xml:space="preserve">MARZO 04</w:t>
            </w:r>
          </w:p>
          <w:p>
            <w:pPr>
              <w:jc w:val="start"/>
              <w:spacing w:before="0" w:after="0"/>
            </w:pPr>
          </w:p>
        </w:tc>
        <w:tc>
          <w:tcPr>
            <w:tcW w:w="7800" w:type="dxa"/>
            <w:noWrap/>
          </w:tcPr>
          <w:p>
            <w:pPr>
              <w:jc w:val="start"/>
              <w:spacing w:before="0" w:after="0"/>
            </w:pPr>
            <w:r>
              <w:rPr/>
              <w:t xml:space="preserve">USD 3699</w:t>
            </w:r>
          </w:p>
          <w:p>
            <w:pPr>
              <w:jc w:val="start"/>
              <w:spacing w:before="0" w:after="0"/>
            </w:pPr>
          </w:p>
        </w:tc>
        <w:tc>
          <w:tcPr>
            <w:tcW w:w="7800" w:type="dxa"/>
            <w:noWrap/>
          </w:tcPr>
          <w:p>
            <w:pPr>
              <w:jc w:val="start"/>
              <w:spacing w:before="0" w:after="0"/>
            </w:pPr>
            <w:r>
              <w:rPr/>
              <w:t xml:space="preserve">USD 2999</w:t>
            </w:r>
          </w:p>
          <w:p>
            <w:pPr>
              <w:jc w:val="start"/>
              <w:spacing w:before="0" w:after="0"/>
            </w:pPr>
          </w:p>
        </w:tc>
        <w:tc>
          <w:tcPr>
            <w:tcW w:w="7800" w:type="dxa"/>
            <w:noWrap/>
          </w:tcPr>
          <w:p>
            <w:pPr>
              <w:jc w:val="start"/>
              <w:spacing w:before="0" w:after="0"/>
            </w:pPr>
            <w:r>
              <w:rPr/>
              <w:t xml:space="preserve">USD 2999</w:t>
            </w:r>
          </w:p>
          <w:p>
            <w:pPr>
              <w:jc w:val="start"/>
              <w:spacing w:before="0" w:after="0"/>
            </w:pPr>
          </w:p>
        </w:tc>
      </w:tr>
    </w:tbl>
    <w:p>
      <w:pPr>
        <w:spacing w:before="0" w:after="0"/>
      </w:pPr>
      <w:r>
        <w:rPr>
          <w:b w:val="1"/>
          <w:bCs w:val="1"/>
        </w:rPr>
        <w:t xml:space="preserve">TARIFA: </w:t>
      </w:r>
      <w:r>
        <w:rPr/>
        <w:t xml:space="preserve">Nuestros programas son calculados a un tipo de cambio promedio del año vigente entre el peso colombiano frente al dólar y al euro; en caso de existir una fluctuación importante al alza, este ajuste deberá ser asumido de forma inmediata para garantizar los servicios. notificado vía correo electrónico por su asesor de venta. </w:t>
      </w:r>
      <w:br/>
      <w:r>
        <w:rPr/>
        <w:t xml:space="preserve">Nota: Estos precios aplican para pagos en efectivo al cambio de la </w:t>
      </w:r>
      <w:r>
        <w:rPr>
          <w:b w:val="1"/>
          <w:bCs w:val="1"/>
        </w:rPr>
        <w:t xml:space="preserve">TRM </w:t>
      </w:r>
      <w:r>
        <w:rPr/>
        <w:t xml:space="preserve">del día.</w:t>
      </w:r>
    </w:p>
    <w:p>
      <w:pPr>
        <w:spacing w:before="0" w:after="0"/>
      </w:pPr>
      <w:r>
        <w:rPr/>
        <w:t xml:space="preserve">En caso de alza en la tasa e impuestos de la tarifa aérea; lo cual es política de la aerolínea y/o impuestos hoteleros, tasas o contribuciones gubernamentales, aun existiendo pago parcial o total esta diferencia deberá ser asumida por el pasajero para la prestación del servicio.</w:t>
      </w:r>
      <w:br/>
      <w:br/>
      <w:r>
        <w:rPr>
          <w:b w:val="1"/>
          <w:bCs w:val="1"/>
        </w:rPr>
        <w:t xml:space="preserve">HABITACIONES TRIPLES</w:t>
      </w:r>
      <w:r>
        <w:rPr/>
        <w:t xml:space="preserve"> (adicional a la cama doble se otorgará una supletoria, tipo cama plegable - catre)</w:t>
      </w:r>
      <w:r>
        <w:rPr>
          <w:b w:val="1"/>
          <w:bCs w:val="1"/>
        </w:rPr>
        <w:t xml:space="preserve">. Sujeta a disponibilidad en el hotel al momento de reservar) </w:t>
      </w:r>
      <w:br/>
      <w:r>
        <w:rPr/>
        <w:t xml:space="preserve">•  Menores entre los 2 y hasta 11 años, compartiendo habitación con 2 adultos.  </w:t>
      </w:r>
      <w:br/>
      <w:r>
        <w:rPr/>
        <w:t xml:space="preserve">•  Máximo 1 niño por habitación (solicitamos copia pasaporte menor). </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gridSpan w:val="4"/>
            <w:noWrap/>
          </w:tcPr>
          <w:p>
            <w:pPr>
              <w:jc w:val="start"/>
              <w:spacing w:before="0" w:after="0"/>
            </w:pPr>
            <w:r>
              <w:rPr/>
              <w:t xml:space="preserve">TARIFAS PROMOCIONALES </w:t>
            </w:r>
            <w:r>
              <w:rPr>
                <w:u w:val="single"/>
              </w:rPr>
              <w:t xml:space="preserve">REFERENCIALES</w:t>
            </w:r>
            <w:r>
              <w:rPr/>
              <w:t xml:space="preserve"> POR PERSONA</w:t>
            </w:r>
          </w:p>
          <w:p>
            <w:pPr>
              <w:jc w:val="start"/>
              <w:spacing w:before="0" w:after="0"/>
            </w:pPr>
          </w:p>
          <w:p>
            <w:pPr>
              <w:jc w:val="start"/>
            </w:pPr>
            <w:r>
              <w:rPr/>
              <w:t xml:space="preserve"> </w:t>
            </w:r>
          </w:p>
          <w:p>
            <w:pPr>
              <w:jc w:val="start"/>
            </w:pPr>
            <w:r>
              <w:rPr/>
              <w:t xml:space="preserve">APLICABLES  PARA SALIDAS GRUPALES EN PESOS COLOMBIANOS</w:t>
            </w:r>
          </w:p>
          <w:p>
            <w:pPr>
              <w:jc w:val="start"/>
              <w:spacing w:before="0" w:after="0"/>
            </w:pPr>
          </w:p>
        </w:tc>
      </w:tr>
      <w:tr>
        <w:trPr/>
        <w:tc>
          <w:tcPr>
            <w:tcW w:w="7800" w:type="dxa"/>
            <w:noWrap/>
          </w:tcPr>
          <w:p>
            <w:pPr>
              <w:jc w:val="start"/>
              <w:spacing w:before="0" w:after="0"/>
            </w:pPr>
            <w:r>
              <w:rPr/>
              <w:t xml:space="preserve">FECHAS</w:t>
            </w:r>
          </w:p>
          <w:p>
            <w:pPr>
              <w:jc w:val="start"/>
              <w:spacing w:before="0" w:after="0"/>
            </w:pPr>
          </w:p>
        </w:tc>
        <w:tc>
          <w:tcPr>
            <w:tcW w:w="7800" w:type="dxa"/>
            <w:noWrap/>
          </w:tcPr>
          <w:p>
            <w:pPr>
              <w:jc w:val="start"/>
              <w:spacing w:before="0" w:after="0"/>
            </w:pPr>
            <w:r>
              <w:rPr/>
              <w:t xml:space="preserve">SENCILLA</w:t>
            </w:r>
          </w:p>
          <w:p>
            <w:pPr>
              <w:jc w:val="start"/>
              <w:spacing w:before="0" w:after="0"/>
            </w:pPr>
          </w:p>
        </w:tc>
        <w:tc>
          <w:tcPr>
            <w:tcW w:w="7800" w:type="dxa"/>
            <w:noWrap/>
          </w:tcPr>
          <w:p>
            <w:pPr>
              <w:jc w:val="start"/>
              <w:spacing w:before="0" w:after="0"/>
            </w:pPr>
            <w:r>
              <w:rPr/>
              <w:t xml:space="preserve">DOBLE / TRIPLE</w:t>
            </w:r>
          </w:p>
          <w:p>
            <w:pPr>
              <w:jc w:val="start"/>
              <w:spacing w:before="0" w:after="0"/>
            </w:pPr>
          </w:p>
        </w:tc>
        <w:tc>
          <w:tcPr>
            <w:tcW w:w="7800" w:type="dxa"/>
            <w:noWrap/>
          </w:tcPr>
          <w:p>
            <w:pPr>
              <w:jc w:val="start"/>
              <w:spacing w:before="0" w:after="0"/>
            </w:pPr>
            <w:r>
              <w:rPr/>
              <w:t xml:space="preserve">MENOR (2 a 11 años**)</w:t>
            </w:r>
          </w:p>
          <w:p>
            <w:pPr>
              <w:jc w:val="start"/>
              <w:spacing w:before="0" w:after="0"/>
            </w:pPr>
          </w:p>
        </w:tc>
      </w:tr>
      <w:tr>
        <w:trPr/>
        <w:tc>
          <w:tcPr>
            <w:tcW w:w="7800" w:type="dxa"/>
            <w:noWrap/>
          </w:tcPr>
          <w:p>
            <w:pPr>
              <w:jc w:val="start"/>
              <w:spacing w:before="0" w:after="0"/>
            </w:pPr>
            <w:r>
              <w:rPr/>
              <w:t xml:space="preserve">MARZO 04</w:t>
            </w:r>
          </w:p>
          <w:p>
            <w:pPr>
              <w:jc w:val="start"/>
              <w:spacing w:before="0" w:after="0"/>
            </w:pPr>
          </w:p>
        </w:tc>
        <w:tc>
          <w:tcPr>
            <w:tcW w:w="7800" w:type="dxa"/>
            <w:noWrap/>
          </w:tcPr>
          <w:p>
            <w:pPr>
              <w:jc w:val="start"/>
              <w:spacing w:before="0" w:after="0"/>
            </w:pPr>
            <w:r>
              <w:rPr/>
              <w:t xml:space="preserve">$16.599.000</w:t>
            </w:r>
          </w:p>
          <w:p>
            <w:pPr>
              <w:jc w:val="start"/>
              <w:spacing w:before="0" w:after="0"/>
            </w:pPr>
          </w:p>
        </w:tc>
        <w:tc>
          <w:tcPr>
            <w:tcW w:w="7800" w:type="dxa"/>
            <w:noWrap/>
          </w:tcPr>
          <w:p>
            <w:pPr>
              <w:jc w:val="start"/>
              <w:spacing w:before="0" w:after="0"/>
            </w:pPr>
            <w:r>
              <w:rPr/>
              <w:t xml:space="preserve">$13.099.000</w:t>
            </w:r>
          </w:p>
          <w:p>
            <w:pPr>
              <w:jc w:val="start"/>
              <w:spacing w:before="0" w:after="0"/>
            </w:pPr>
          </w:p>
        </w:tc>
        <w:tc>
          <w:tcPr>
            <w:tcW w:w="7800" w:type="dxa"/>
            <w:noWrap/>
          </w:tcPr>
          <w:p>
            <w:pPr>
              <w:jc w:val="start"/>
              <w:spacing w:before="0" w:after="0"/>
            </w:pPr>
            <w:r>
              <w:rPr/>
              <w:t xml:space="preserve">13.099.000</w:t>
            </w:r>
          </w:p>
          <w:p>
            <w:pPr>
              <w:jc w:val="start"/>
              <w:spacing w:before="0" w:after="0"/>
            </w:pPr>
          </w:p>
        </w:tc>
      </w:tr>
    </w:tbl>
    <w:p>
      <w:pPr>
        <w:spacing w:before="0" w:after="0"/>
      </w:pPr>
      <w:r>
        <w:rPr>
          <w:b w:val="1"/>
          <w:bCs w:val="1"/>
        </w:rPr>
        <w:t xml:space="preserve">TARIFA: </w:t>
      </w:r>
      <w:r>
        <w:rPr/>
        <w:t xml:space="preserve">Nuestros programas son calculados a un tipo de cambio promedio del año vigente entre el peso colombiano frente al dólar y al euro; en caso de existir una fluctuación importante al alza, este ajuste deberá ser asumido de forma inmediata para garantizar los servicios. notificado vía correo electrónico por su asesor de venta. </w:t>
      </w:r>
      <w:br/>
      <w:r>
        <w:rPr/>
        <w:t xml:space="preserve">Nota: Estos precios aplican para pagos en efectivo al cambio de la </w:t>
      </w:r>
      <w:r>
        <w:rPr>
          <w:b w:val="1"/>
          <w:bCs w:val="1"/>
        </w:rPr>
        <w:t xml:space="preserve">TRM </w:t>
      </w:r>
      <w:r>
        <w:rPr/>
        <w:t xml:space="preserve">del día.</w:t>
      </w:r>
    </w:p>
    <w:p>
      <w:pPr>
        <w:spacing w:before="0" w:after="0"/>
      </w:pPr>
      <w:r>
        <w:rPr/>
        <w:t xml:space="preserve">En caso de alza en la tasa e impuestos de la tarifa aérea; lo cual es política de la aerolínea y/o impuestos hoteleros, tasas o contribuciones gubernamentales, aun existiendo pago parcial o total esta diferencia deberá ser asumida por el pasajero para la prestación del servicio.</w:t>
      </w:r>
      <w:br/>
      <w:br/>
      <w:r>
        <w:rPr>
          <w:b w:val="1"/>
          <w:bCs w:val="1"/>
        </w:rPr>
        <w:t xml:space="preserve">HABITACIONES TRIPLES</w:t>
      </w:r>
      <w:r>
        <w:rPr/>
        <w:t xml:space="preserve"> (adicional a la cama doble se otorgará una supletoria, tipo cama plegable - catre)</w:t>
      </w:r>
      <w:r>
        <w:rPr>
          <w:b w:val="1"/>
          <w:bCs w:val="1"/>
        </w:rPr>
        <w:t xml:space="preserve">. Sujeta a disponibilidad en el hotel al momento de reservar) </w:t>
      </w:r>
      <w:br/>
      <w:r>
        <w:rPr/>
        <w:t xml:space="preserve">•  Menores entre los 2 y hasta 11 años, compartiendo habitación con 2 adultos.  </w:t>
      </w:r>
      <w:br/>
      <w:r>
        <w:rPr/>
        <w:t xml:space="preserve">•  Máximo 1 niño por habitación (solicitamos copia pasaporte menor). </w:t>
      </w:r>
      <w:br/>
      <w:br/>
      <w:r>
        <w:rPr>
          <w:b w:val="1"/>
          <w:bCs w:val="1"/>
        </w:rPr>
        <w:t xml:space="preserve">PREVENTA - Tarifas vigentes hasta el 30 de Octubre de 2025</w:t>
      </w:r>
    </w:p>
    <w:p>
      <w:pPr>
        <w:spacing w:before="0" w:after="0"/>
      </w:pPr>
      <w:r>
        <w:rPr/>
        <w:t xml:space="preserve">Los precios indicados en este sitio web, son de carácter informativo y deben ser confirmados para realizar su reservación ya que están sujetos a modificaciones sin previo aviso. </w:t>
      </w:r>
    </w:p>
    <w:p>
      <w:pPr>
        <w:spacing w:before="0" w:after="0"/>
      </w:pPr>
      <w:br/>
      <w:r>
        <w:rPr>
          <w:b w:val="1"/>
          <w:bCs w:val="1"/>
        </w:rPr>
        <w:t xml:space="preserve">VISITAS Y EXCURSIONES</w:t>
      </w:r>
    </w:p>
    <w:p>
      <w:pPr>
        <w:spacing w:before="0" w:after="0"/>
      </w:pPr>
      <w:r>
        <w:rPr/>
        <w:t xml:space="preserve">•Las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p>
    <w:p>
      <w:pPr>
        <w:spacing w:before="0" w:after="0"/>
      </w:pPr>
      <w:r>
        <w:rPr/>
        <w:t xml:space="preserve">• No nos haremos responsables por los servicios contratados en otras empresas contratados en otras empresas. </w:t>
      </w:r>
      <w:br/>
      <w:r>
        <w:rPr/>
        <w:t xml:space="preserve"> </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gridSpan w:val="4"/>
            <w:noWrap/>
          </w:tcPr>
          <w:p>
            <w:pPr>
              <w:jc w:val="start"/>
              <w:spacing w:before="0" w:after="0"/>
            </w:pPr>
            <w:r>
              <w:rPr/>
              <w:t xml:space="preserve">AVIANCA</w:t>
            </w:r>
          </w:p>
          <w:p>
            <w:pPr>
              <w:jc w:val="start"/>
              <w:spacing w:before="0" w:after="0"/>
            </w:pPr>
          </w:p>
          <w:p>
            <w:pPr>
              <w:jc w:val="start"/>
            </w:pPr>
            <w:r>
              <w:rPr/>
              <w:t xml:space="preserve"> </w:t>
            </w:r>
          </w:p>
          <w:p>
            <w:pPr>
              <w:jc w:val="start"/>
            </w:pPr>
            <w:r>
              <w:rPr/>
              <w:t xml:space="preserve">ITINERARIO AÉREO sujeto a cambio</w:t>
            </w:r>
          </w:p>
          <w:p>
            <w:pPr>
              <w:jc w:val="start"/>
              <w:spacing w:before="0" w:after="0"/>
            </w:pPr>
          </w:p>
        </w:tc>
      </w:tr>
      <w:tr>
        <w:trPr/>
        <w:tc>
          <w:tcPr>
            <w:tcW w:w="7800" w:type="dxa"/>
            <w:noWrap/>
          </w:tcPr>
          <w:p>
            <w:pPr>
              <w:jc w:val="start"/>
              <w:spacing w:before="0" w:after="0"/>
            </w:pPr>
            <w:r>
              <w:rPr/>
              <w:t xml:space="preserve">VUELO</w:t>
            </w:r>
          </w:p>
          <w:p>
            <w:pPr>
              <w:jc w:val="start"/>
              <w:spacing w:before="0" w:after="0"/>
            </w:pPr>
          </w:p>
        </w:tc>
        <w:tc>
          <w:tcPr>
            <w:tcW w:w="7800" w:type="dxa"/>
            <w:noWrap/>
          </w:tcPr>
          <w:p>
            <w:pPr>
              <w:jc w:val="start"/>
              <w:spacing w:before="0" w:after="0"/>
            </w:pPr>
            <w:r>
              <w:rPr/>
              <w:t xml:space="preserve">RUTA</w:t>
            </w:r>
          </w:p>
          <w:p>
            <w:pPr>
              <w:jc w:val="start"/>
              <w:spacing w:before="0" w:after="0"/>
            </w:pPr>
          </w:p>
        </w:tc>
        <w:tc>
          <w:tcPr>
            <w:tcW w:w="7800" w:type="dxa"/>
            <w:noWrap/>
          </w:tcPr>
          <w:p>
            <w:pPr>
              <w:jc w:val="start"/>
              <w:spacing w:before="0" w:after="0"/>
            </w:pPr>
            <w:r>
              <w:rPr/>
              <w:t xml:space="preserve">HORA SALIDA</w:t>
            </w:r>
          </w:p>
          <w:p>
            <w:pPr>
              <w:jc w:val="start"/>
              <w:spacing w:before="0" w:after="0"/>
            </w:pPr>
          </w:p>
        </w:tc>
        <w:tc>
          <w:tcPr>
            <w:tcW w:w="7800" w:type="dxa"/>
            <w:noWrap/>
          </w:tcPr>
          <w:p>
            <w:pPr>
              <w:jc w:val="start"/>
              <w:spacing w:before="0" w:after="0"/>
            </w:pPr>
            <w:r>
              <w:rPr/>
              <w:t xml:space="preserve">HORA LLEGADA</w:t>
            </w:r>
          </w:p>
          <w:p>
            <w:pPr>
              <w:jc w:val="start"/>
              <w:spacing w:before="0" w:after="0"/>
            </w:pPr>
          </w:p>
        </w:tc>
      </w:tr>
      <w:tr>
        <w:trPr/>
        <w:tc>
          <w:tcPr>
            <w:tcW w:w="7800" w:type="dxa"/>
            <w:noWrap/>
          </w:tcPr>
          <w:p>
            <w:pPr>
              <w:jc w:val="start"/>
              <w:spacing w:before="0" w:after="0"/>
            </w:pPr>
            <w:r>
              <w:rPr/>
              <w:t xml:space="preserve">AV 26</w:t>
            </w:r>
            <w:r>
              <w:rPr/>
              <w:t xml:space="preserve"> </w:t>
            </w:r>
          </w:p>
          <w:p>
            <w:pPr>
              <w:jc w:val="start"/>
              <w:spacing w:before="0" w:after="0"/>
            </w:pPr>
          </w:p>
        </w:tc>
        <w:tc>
          <w:tcPr>
            <w:tcW w:w="7800" w:type="dxa"/>
            <w:noWrap/>
          </w:tcPr>
          <w:p>
            <w:pPr>
              <w:jc w:val="start"/>
              <w:spacing w:before="0" w:after="0"/>
            </w:pPr>
            <w:r>
              <w:rPr/>
              <w:t xml:space="preserve">BOGOTÁ – MADRID</w:t>
            </w:r>
            <w:r>
              <w:rPr/>
              <w:t xml:space="preserve"> </w:t>
            </w:r>
          </w:p>
          <w:p>
            <w:pPr>
              <w:jc w:val="start"/>
              <w:spacing w:before="0" w:after="0"/>
            </w:pPr>
          </w:p>
        </w:tc>
        <w:tc>
          <w:tcPr>
            <w:tcW w:w="7800" w:type="dxa"/>
            <w:noWrap/>
          </w:tcPr>
          <w:p>
            <w:pPr>
              <w:jc w:val="start"/>
              <w:spacing w:before="0" w:after="0"/>
            </w:pPr>
            <w:r>
              <w:rPr/>
              <w:t xml:space="preserve">13:05</w:t>
            </w:r>
            <w:r>
              <w:rPr/>
              <w:t xml:space="preserve"> </w:t>
            </w:r>
          </w:p>
          <w:p>
            <w:pPr>
              <w:jc w:val="start"/>
              <w:spacing w:before="0" w:after="0"/>
            </w:pPr>
          </w:p>
        </w:tc>
        <w:tc>
          <w:tcPr>
            <w:tcW w:w="7800" w:type="dxa"/>
            <w:noWrap/>
          </w:tcPr>
          <w:p>
            <w:pPr>
              <w:jc w:val="start"/>
              <w:spacing w:before="0" w:after="0"/>
            </w:pPr>
            <w:r>
              <w:rPr/>
              <w:t xml:space="preserve">04:35+1</w:t>
            </w:r>
            <w:r>
              <w:rPr/>
              <w:t xml:space="preserve"> </w:t>
            </w:r>
          </w:p>
          <w:p>
            <w:pPr>
              <w:jc w:val="start"/>
              <w:spacing w:before="0" w:after="0"/>
            </w:pPr>
          </w:p>
        </w:tc>
      </w:tr>
      <w:tr>
        <w:trPr/>
        <w:tc>
          <w:tcPr>
            <w:tcW w:w="7800" w:type="dxa"/>
            <w:noWrap/>
          </w:tcPr>
          <w:p>
            <w:pPr>
              <w:jc w:val="start"/>
              <w:spacing w:before="0" w:after="0"/>
            </w:pPr>
            <w:r>
              <w:rPr/>
              <w:t xml:space="preserve">AV 11</w:t>
            </w:r>
            <w:r>
              <w:rPr/>
              <w:t xml:space="preserve"> </w:t>
            </w:r>
          </w:p>
          <w:p>
            <w:pPr>
              <w:jc w:val="start"/>
              <w:spacing w:before="0" w:after="0"/>
            </w:pPr>
          </w:p>
        </w:tc>
        <w:tc>
          <w:tcPr>
            <w:tcW w:w="7800" w:type="dxa"/>
            <w:noWrap/>
          </w:tcPr>
          <w:p>
            <w:pPr>
              <w:jc w:val="start"/>
              <w:spacing w:before="0" w:after="0"/>
            </w:pPr>
            <w:r>
              <w:rPr/>
              <w:t xml:space="preserve">MADRID – BOGOTÁ</w:t>
            </w:r>
            <w:r>
              <w:rPr/>
              <w:t xml:space="preserve"> </w:t>
            </w:r>
          </w:p>
          <w:p>
            <w:pPr>
              <w:jc w:val="start"/>
              <w:spacing w:before="0" w:after="0"/>
            </w:pPr>
          </w:p>
        </w:tc>
        <w:tc>
          <w:tcPr>
            <w:tcW w:w="7800" w:type="dxa"/>
            <w:noWrap/>
          </w:tcPr>
          <w:p>
            <w:pPr>
              <w:jc w:val="start"/>
              <w:spacing w:before="0" w:after="0"/>
            </w:pPr>
            <w:r>
              <w:rPr/>
              <w:t xml:space="preserve">16:20</w:t>
            </w:r>
            <w:r>
              <w:rPr/>
              <w:t xml:space="preserve"> </w:t>
            </w:r>
          </w:p>
          <w:p>
            <w:pPr>
              <w:jc w:val="start"/>
              <w:spacing w:before="0" w:after="0"/>
            </w:pPr>
          </w:p>
        </w:tc>
        <w:tc>
          <w:tcPr>
            <w:tcW w:w="7800" w:type="dxa"/>
            <w:noWrap/>
          </w:tcPr>
          <w:p>
            <w:pPr>
              <w:jc w:val="start"/>
              <w:spacing w:before="0" w:after="0"/>
            </w:pPr>
            <w:r>
              <w:rPr/>
              <w:t xml:space="preserve">20:40</w:t>
            </w:r>
            <w:r>
              <w:rPr/>
              <w:t xml:space="preserve"> </w:t>
            </w:r>
          </w:p>
          <w:p>
            <w:pPr>
              <w:jc w:val="start"/>
              <w:spacing w:before="0" w:after="0"/>
            </w:pPr>
          </w:p>
        </w:tc>
      </w:tr>
    </w:tbl>
    <w:p>
      <w:pPr>
        <w:spacing w:before="0" w:after="0"/>
      </w:pPr>
      <w:r>
        <w:rPr>
          <w:b w:val="1"/>
          <w:bCs w:val="1"/>
          <w:i w:val="1"/>
          <w:iCs w:val="1"/>
        </w:rPr>
        <w:t xml:space="preserve">“Estos itinerarios se publican con los vuelos informados por las aerolíneas, pueden variar si así lo determinan”</w:t>
      </w:r>
      <w:r>
        <w:rPr>
          <w:b w:val="1"/>
          <w:bCs w:val="1"/>
        </w:rPr>
        <w:t xml:space="preserve"> </w:t>
      </w:r>
      <w:br/>
      <w:br/>
      <w:r>
        <w:rPr/>
        <w:t xml:space="preserve"> </w:t>
      </w:r>
    </w:p>
    <w:p>
      <w:pPr>
        <w:spacing w:before="0" w:after="0"/>
      </w:pPr>
      <w:r>
        <w:rPr/>
        <w:t xml:space="preserve"> </w:t>
      </w:r>
    </w:p>
    <w:p>
      <w:pPr>
        <w:spacing w:before="0" w:after="0"/>
      </w:pPr>
      <w:r>
        <w:rPr/>
        <w:t xml:space="preserve"> </w:t>
      </w:r>
    </w:p>
    <w:p>
      <w:pPr>
        <w:spacing w:before="0" w:after="0"/>
      </w:pPr>
      <w:r>
        <w:rPr/>
        <w:t xml:space="preserve"> </w:t>
      </w:r>
    </w:p>
    <w:p>
      <w:pPr>
        <w:spacing w:before="0" w:after="0"/>
      </w:pP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1"/>
                <w:bCs w:val="1"/>
                <w:shd w:val="clear" w:fill="152441"/>
              </w:rPr>
              <w:t xml:space="preserve">CIUDAD</w:t>
            </w:r>
          </w:p>
          <w:p>
            <w:pPr>
              <w:jc w:val="start"/>
              <w:spacing w:before="0" w:after="0"/>
            </w:pPr>
          </w:p>
        </w:tc>
        <w:tc>
          <w:tcPr>
            <w:tcW w:w="7800" w:type="dxa"/>
            <w:shd w:val="clear" w:fill="152441"/>
            <w:noWrap/>
          </w:tcPr>
          <w:p>
            <w:pPr>
              <w:jc w:val="start"/>
              <w:spacing w:before="0" w:after="0"/>
            </w:pPr>
            <w:r>
              <w:rPr>
                <w:color w:val="ffffff"/>
                <w:sz w:val="21"/>
                <w:szCs w:val="21"/>
                <w:b w:val="1"/>
                <w:bCs w:val="1"/>
                <w:shd w:val="clear" w:fill="152441"/>
              </w:rPr>
              <w:t xml:space="preserve">HOTEL</w:t>
            </w:r>
          </w:p>
          <w:p>
            <w:pPr>
              <w:jc w:val="start"/>
              <w:spacing w:before="0" w:after="0"/>
            </w:pPr>
          </w:p>
        </w:tc>
        <w:tc>
          <w:tcPr>
            <w:tcW w:w="7800" w:type="dxa"/>
            <w:shd w:val="clear" w:fill="152441"/>
            <w:noWrap/>
          </w:tcPr>
          <w:p>
            <w:pPr>
              <w:jc w:val="start"/>
              <w:spacing w:before="0" w:after="0"/>
            </w:pPr>
            <w:r>
              <w:rPr>
                <w:color w:val="ffffff"/>
                <w:sz w:val="21"/>
                <w:szCs w:val="21"/>
                <w:b w:val="1"/>
                <w:bCs w:val="1"/>
                <w:shd w:val="clear" w:fill="152441"/>
              </w:rPr>
              <w:t xml:space="preserve">CATEGORIA</w:t>
            </w:r>
          </w:p>
          <w:p>
            <w:pPr>
              <w:jc w:val="start"/>
              <w:spacing w:before="0" w:after="0"/>
            </w:pPr>
          </w:p>
        </w:tc>
      </w:tr>
      <w:tr>
        <w:trPr/>
        <w:tc>
          <w:tcPr>
            <w:tcW w:w="7800" w:type="dxa"/>
            <w:noWrap/>
          </w:tcPr>
          <w:p>
            <w:pPr>
              <w:jc w:val="start"/>
              <w:spacing w:before="0" w:after="0"/>
            </w:pPr>
            <w:r>
              <w:rPr/>
              <w:t xml:space="preserve">MADRID</w:t>
            </w:r>
          </w:p>
          <w:p>
            <w:pPr>
              <w:jc w:val="start"/>
              <w:spacing w:before="0" w:after="0"/>
            </w:pPr>
          </w:p>
        </w:tc>
        <w:tc>
          <w:tcPr>
            <w:tcW w:w="7800" w:type="dxa"/>
            <w:noWrap/>
          </w:tcPr>
          <w:p>
            <w:pPr>
              <w:jc w:val="start"/>
              <w:spacing w:before="0" w:after="0"/>
            </w:pPr>
            <w:r>
              <w:rPr/>
              <w:t xml:space="preserve">PUERTA DE TOLEDO</w:t>
            </w:r>
            <w:br/>
            <w:r>
              <w:rPr/>
              <w:t xml:space="preserve">PRAGA</w:t>
            </w:r>
            <w:br/>
            <w:r>
              <w:rPr/>
              <w:t xml:space="preserve"> EMPERADOR </w:t>
            </w:r>
            <w:br/>
            <w:r>
              <w:rPr/>
              <w:t xml:space="preserve">CATALONIA GRAN VÍA</w:t>
            </w:r>
          </w:p>
          <w:p>
            <w:pPr>
              <w:jc w:val="start"/>
              <w:spacing w:before="0" w:after="0"/>
            </w:pPr>
          </w:p>
        </w:tc>
        <w:tc>
          <w:tcPr>
            <w:tcW w:w="7800" w:type="dxa"/>
            <w:noWrap/>
          </w:tcPr>
          <w:p>
            <w:pPr>
              <w:jc w:val="start"/>
              <w:spacing w:before="0" w:after="0"/>
            </w:pPr>
            <w:r>
              <w:rPr/>
              <w:t xml:space="preserve">TURISTA</w:t>
            </w:r>
          </w:p>
          <w:p>
            <w:pPr>
              <w:jc w:val="start"/>
              <w:spacing w:before="0" w:after="0"/>
            </w:pPr>
          </w:p>
        </w:tc>
      </w:tr>
      <w:tr>
        <w:trPr/>
        <w:tc>
          <w:tcPr>
            <w:tcW w:w="7800" w:type="dxa"/>
            <w:noWrap/>
          </w:tcPr>
          <w:p>
            <w:pPr>
              <w:jc w:val="start"/>
              <w:spacing w:before="0" w:after="0"/>
            </w:pPr>
            <w:r>
              <w:rPr/>
              <w:t xml:space="preserve">SEVILLA</w:t>
            </w:r>
          </w:p>
          <w:p>
            <w:pPr>
              <w:jc w:val="start"/>
              <w:spacing w:before="0" w:after="0"/>
            </w:pPr>
          </w:p>
        </w:tc>
        <w:tc>
          <w:tcPr>
            <w:tcW w:w="7800" w:type="dxa"/>
            <w:noWrap/>
          </w:tcPr>
          <w:p>
            <w:pPr>
              <w:jc w:val="start"/>
              <w:spacing w:before="0" w:after="0"/>
            </w:pPr>
            <w:r>
              <w:rPr/>
              <w:t xml:space="preserve">SILKEN AL-ANDALUS PALACE</w:t>
            </w:r>
          </w:p>
          <w:p>
            <w:pPr>
              <w:jc w:val="start"/>
              <w:spacing w:before="0" w:after="0"/>
            </w:pPr>
          </w:p>
        </w:tc>
        <w:tc>
          <w:tcPr>
            <w:tcW w:w="7800" w:type="dxa"/>
            <w:noWrap/>
          </w:tcPr>
          <w:p>
            <w:pPr>
              <w:jc w:val="start"/>
              <w:spacing w:before="0" w:after="0"/>
            </w:pPr>
            <w:r>
              <w:rPr/>
              <w:t xml:space="preserve">TURISTA</w:t>
            </w:r>
          </w:p>
          <w:p>
            <w:pPr>
              <w:jc w:val="start"/>
              <w:spacing w:before="0" w:after="0"/>
            </w:pPr>
          </w:p>
        </w:tc>
      </w:tr>
      <w:tr>
        <w:trPr/>
        <w:tc>
          <w:tcPr>
            <w:tcW w:w="7800" w:type="dxa"/>
            <w:noWrap/>
          </w:tcPr>
          <w:p>
            <w:pPr>
              <w:jc w:val="start"/>
              <w:spacing w:before="0" w:after="0"/>
            </w:pPr>
            <w:r>
              <w:rPr/>
              <w:t xml:space="preserve">CÓRDOBA</w:t>
            </w:r>
          </w:p>
          <w:p>
            <w:pPr>
              <w:jc w:val="start"/>
              <w:spacing w:before="0" w:after="0"/>
            </w:pPr>
          </w:p>
        </w:tc>
        <w:tc>
          <w:tcPr>
            <w:tcW w:w="7800" w:type="dxa"/>
            <w:noWrap/>
          </w:tcPr>
          <w:p>
            <w:pPr>
              <w:jc w:val="start"/>
              <w:spacing w:before="0" w:after="0"/>
            </w:pPr>
            <w:r>
              <w:rPr/>
              <w:t xml:space="preserve">EXE CIUDAD DE CÓRDOBA</w:t>
            </w:r>
          </w:p>
          <w:p>
            <w:pPr>
              <w:jc w:val="start"/>
              <w:spacing w:before="0" w:after="0"/>
            </w:pPr>
          </w:p>
        </w:tc>
        <w:tc>
          <w:tcPr>
            <w:tcW w:w="7800" w:type="dxa"/>
            <w:noWrap/>
          </w:tcPr>
          <w:p>
            <w:pPr>
              <w:jc w:val="start"/>
              <w:spacing w:before="0" w:after="0"/>
            </w:pPr>
            <w:r>
              <w:rPr/>
              <w:t xml:space="preserve">TURISTA</w:t>
            </w:r>
          </w:p>
          <w:p>
            <w:pPr>
              <w:jc w:val="start"/>
              <w:spacing w:before="0" w:after="0"/>
            </w:pPr>
          </w:p>
        </w:tc>
      </w:tr>
      <w:tr>
        <w:trPr/>
        <w:tc>
          <w:tcPr>
            <w:tcW w:w="7800" w:type="dxa"/>
            <w:noWrap/>
          </w:tcPr>
          <w:p>
            <w:pPr>
              <w:jc w:val="start"/>
              <w:spacing w:before="0" w:after="0"/>
            </w:pPr>
            <w:r>
              <w:rPr/>
              <w:t xml:space="preserve">COSTA DEL SOL</w:t>
            </w:r>
          </w:p>
          <w:p>
            <w:pPr>
              <w:jc w:val="start"/>
              <w:spacing w:before="0" w:after="0"/>
            </w:pPr>
          </w:p>
        </w:tc>
        <w:tc>
          <w:tcPr>
            <w:tcW w:w="7800" w:type="dxa"/>
            <w:noWrap/>
          </w:tcPr>
          <w:p>
            <w:pPr>
              <w:jc w:val="start"/>
              <w:spacing w:before="0" w:after="0"/>
            </w:pPr>
            <w:r>
              <w:rPr/>
              <w:t xml:space="preserve">SOL PRINCIPE (TORREMOLINOS)</w:t>
            </w:r>
          </w:p>
          <w:p>
            <w:pPr>
              <w:jc w:val="start"/>
              <w:spacing w:before="0" w:after="0"/>
            </w:pPr>
          </w:p>
        </w:tc>
        <w:tc>
          <w:tcPr>
            <w:tcW w:w="7800" w:type="dxa"/>
            <w:noWrap/>
          </w:tcPr>
          <w:p>
            <w:pPr>
              <w:jc w:val="start"/>
              <w:spacing w:before="0" w:after="0"/>
            </w:pPr>
            <w:r>
              <w:rPr/>
              <w:t xml:space="preserve">TURISTA</w:t>
            </w:r>
          </w:p>
          <w:p>
            <w:pPr>
              <w:jc w:val="start"/>
              <w:spacing w:before="0" w:after="0"/>
            </w:pPr>
          </w:p>
        </w:tc>
      </w:tr>
      <w:tr>
        <w:trPr/>
        <w:tc>
          <w:tcPr>
            <w:tcW w:w="7800" w:type="dxa"/>
            <w:noWrap/>
          </w:tcPr>
          <w:p>
            <w:pPr>
              <w:jc w:val="start"/>
              <w:spacing w:before="0" w:after="0"/>
            </w:pPr>
            <w:r>
              <w:rPr/>
              <w:t xml:space="preserve">RABAT</w:t>
            </w:r>
          </w:p>
          <w:p>
            <w:pPr>
              <w:jc w:val="start"/>
              <w:spacing w:before="0" w:after="0"/>
            </w:pPr>
          </w:p>
        </w:tc>
        <w:tc>
          <w:tcPr>
            <w:tcW w:w="7800" w:type="dxa"/>
            <w:noWrap/>
          </w:tcPr>
          <w:p>
            <w:pPr>
              <w:jc w:val="start"/>
              <w:spacing w:before="0" w:after="0"/>
            </w:pPr>
            <w:r>
              <w:rPr/>
              <w:t xml:space="preserve">RIBAH / FARAH</w:t>
            </w:r>
          </w:p>
          <w:p>
            <w:pPr>
              <w:jc w:val="start"/>
              <w:spacing w:before="0" w:after="0"/>
            </w:pPr>
          </w:p>
        </w:tc>
        <w:tc>
          <w:tcPr>
            <w:tcW w:w="7800" w:type="dxa"/>
            <w:noWrap/>
          </w:tcPr>
          <w:p>
            <w:pPr>
              <w:jc w:val="start"/>
              <w:spacing w:before="0" w:after="0"/>
            </w:pPr>
            <w:r>
              <w:rPr/>
              <w:t xml:space="preserve">TURISTA</w:t>
            </w:r>
          </w:p>
          <w:p>
            <w:pPr>
              <w:jc w:val="start"/>
              <w:spacing w:before="0" w:after="0"/>
            </w:pPr>
          </w:p>
        </w:tc>
      </w:tr>
      <w:tr>
        <w:trPr/>
        <w:tc>
          <w:tcPr>
            <w:tcW w:w="7800" w:type="dxa"/>
            <w:noWrap/>
          </w:tcPr>
          <w:p>
            <w:pPr>
              <w:jc w:val="start"/>
              <w:spacing w:before="0" w:after="0"/>
            </w:pPr>
            <w:r>
              <w:rPr/>
              <w:t xml:space="preserve">FEZ</w:t>
            </w:r>
          </w:p>
          <w:p>
            <w:pPr>
              <w:jc w:val="start"/>
              <w:spacing w:before="0" w:after="0"/>
            </w:pPr>
          </w:p>
        </w:tc>
        <w:tc>
          <w:tcPr>
            <w:tcW w:w="7800" w:type="dxa"/>
            <w:noWrap/>
          </w:tcPr>
          <w:p>
            <w:pPr>
              <w:jc w:val="start"/>
              <w:spacing w:before="0" w:after="0"/>
            </w:pPr>
            <w:r>
              <w:rPr/>
              <w:t xml:space="preserve">HERITAGE </w:t>
            </w:r>
            <w:br/>
            <w:r>
              <w:rPr/>
              <w:t xml:space="preserve">ZALAGH PARC PALACE</w:t>
            </w:r>
          </w:p>
          <w:p>
            <w:pPr>
              <w:jc w:val="start"/>
              <w:spacing w:before="0" w:after="0"/>
            </w:pPr>
          </w:p>
        </w:tc>
        <w:tc>
          <w:tcPr>
            <w:tcW w:w="7800" w:type="dxa"/>
            <w:noWrap/>
          </w:tcPr>
          <w:p>
            <w:pPr>
              <w:jc w:val="start"/>
              <w:spacing w:before="0" w:after="0"/>
            </w:pPr>
            <w:r>
              <w:rPr/>
              <w:t xml:space="preserve">TURISTA</w:t>
            </w:r>
          </w:p>
          <w:p>
            <w:pPr>
              <w:jc w:val="start"/>
              <w:spacing w:before="0" w:after="0"/>
            </w:pPr>
          </w:p>
        </w:tc>
      </w:tr>
      <w:tr>
        <w:trPr/>
        <w:tc>
          <w:tcPr>
            <w:tcW w:w="7800" w:type="dxa"/>
            <w:noWrap/>
          </w:tcPr>
          <w:p>
            <w:pPr>
              <w:jc w:val="start"/>
              <w:spacing w:before="0" w:after="0"/>
            </w:pPr>
            <w:r>
              <w:rPr/>
              <w:t xml:space="preserve">TÁNGER</w:t>
            </w:r>
          </w:p>
          <w:p>
            <w:pPr>
              <w:jc w:val="start"/>
              <w:spacing w:before="0" w:after="0"/>
            </w:pPr>
          </w:p>
        </w:tc>
        <w:tc>
          <w:tcPr>
            <w:tcW w:w="7800" w:type="dxa"/>
            <w:noWrap/>
          </w:tcPr>
          <w:p>
            <w:pPr>
              <w:jc w:val="start"/>
              <w:spacing w:before="0" w:after="0"/>
            </w:pPr>
            <w:r>
              <w:rPr/>
              <w:t xml:space="preserve">HILTON GARDEN INN</w:t>
            </w:r>
          </w:p>
          <w:p>
            <w:pPr>
              <w:jc w:val="start"/>
              <w:spacing w:before="0" w:after="0"/>
            </w:pPr>
          </w:p>
        </w:tc>
        <w:tc>
          <w:tcPr>
            <w:tcW w:w="7800" w:type="dxa"/>
            <w:noWrap/>
          </w:tcPr>
          <w:p>
            <w:pPr>
              <w:jc w:val="start"/>
              <w:spacing w:before="0" w:after="0"/>
            </w:pPr>
            <w:r>
              <w:rPr/>
              <w:t xml:space="preserve">TURISTA</w:t>
            </w:r>
          </w:p>
          <w:p>
            <w:pPr>
              <w:jc w:val="start"/>
              <w:spacing w:before="0" w:after="0"/>
            </w:pPr>
          </w:p>
        </w:tc>
      </w:tr>
      <w:tr>
        <w:trPr/>
        <w:tc>
          <w:tcPr>
            <w:tcW w:w="7800" w:type="dxa"/>
            <w:noWrap/>
          </w:tcPr>
          <w:p>
            <w:pPr>
              <w:jc w:val="start"/>
              <w:spacing w:before="0" w:after="0"/>
            </w:pPr>
            <w:r>
              <w:rPr/>
              <w:t xml:space="preserve">COSTA DEL SOL</w:t>
            </w:r>
          </w:p>
          <w:p>
            <w:pPr>
              <w:jc w:val="start"/>
              <w:spacing w:before="0" w:after="0"/>
            </w:pPr>
          </w:p>
        </w:tc>
        <w:tc>
          <w:tcPr>
            <w:tcW w:w="7800" w:type="dxa"/>
            <w:noWrap/>
          </w:tcPr>
          <w:p>
            <w:pPr>
              <w:jc w:val="start"/>
              <w:spacing w:before="0" w:after="0"/>
            </w:pPr>
            <w:r>
              <w:rPr/>
              <w:t xml:space="preserve">SOL PRINCIPE (TORREMOLINOS)</w:t>
            </w:r>
          </w:p>
          <w:p>
            <w:pPr>
              <w:jc w:val="start"/>
              <w:spacing w:before="0" w:after="0"/>
            </w:pPr>
          </w:p>
        </w:tc>
        <w:tc>
          <w:tcPr>
            <w:tcW w:w="7800" w:type="dxa"/>
            <w:noWrap/>
          </w:tcPr>
          <w:p>
            <w:pPr>
              <w:jc w:val="start"/>
              <w:spacing w:before="0" w:after="0"/>
            </w:pPr>
            <w:r>
              <w:rPr/>
              <w:t xml:space="preserve">TURISTA</w:t>
            </w:r>
          </w:p>
          <w:p>
            <w:pPr>
              <w:jc w:val="start"/>
              <w:spacing w:before="0" w:after="0"/>
            </w:pPr>
          </w:p>
        </w:tc>
      </w:tr>
      <w:tr>
        <w:trPr/>
        <w:tc>
          <w:tcPr>
            <w:tcW w:w="7800" w:type="dxa"/>
            <w:noWrap/>
          </w:tcPr>
          <w:p>
            <w:pPr>
              <w:jc w:val="start"/>
              <w:spacing w:before="0" w:after="0"/>
            </w:pPr>
            <w:r>
              <w:rPr/>
              <w:t xml:space="preserve">GRANADA</w:t>
            </w:r>
          </w:p>
          <w:p>
            <w:pPr>
              <w:jc w:val="start"/>
              <w:spacing w:before="0" w:after="0"/>
            </w:pPr>
          </w:p>
        </w:tc>
        <w:tc>
          <w:tcPr>
            <w:tcW w:w="7800" w:type="dxa"/>
            <w:noWrap/>
          </w:tcPr>
          <w:p>
            <w:pPr>
              <w:jc w:val="start"/>
              <w:spacing w:before="0" w:after="0"/>
            </w:pPr>
            <w:r>
              <w:rPr/>
              <w:t xml:space="preserve">LOS ÁNGELES</w:t>
            </w:r>
          </w:p>
          <w:p>
            <w:pPr>
              <w:jc w:val="start"/>
              <w:spacing w:before="0" w:after="0"/>
            </w:pPr>
          </w:p>
        </w:tc>
        <w:tc>
          <w:tcPr>
            <w:tcW w:w="7800" w:type="dxa"/>
            <w:noWrap/>
          </w:tcPr>
          <w:p>
            <w:pPr>
              <w:jc w:val="start"/>
              <w:spacing w:before="0" w:after="0"/>
            </w:pPr>
            <w:r>
              <w:rPr/>
              <w:t xml:space="preserve">TURISTA</w:t>
            </w:r>
          </w:p>
          <w:p>
            <w:pPr>
              <w:jc w:val="start"/>
              <w:spacing w:before="0" w:after="0"/>
            </w:pPr>
          </w:p>
        </w:tc>
      </w:tr>
      <w:tr>
        <w:trPr/>
        <w:tc>
          <w:tcPr>
            <w:tcW w:w="7800" w:type="dxa"/>
            <w:noWrap/>
          </w:tcPr>
          <w:p>
            <w:pPr>
              <w:jc w:val="start"/>
              <w:spacing w:before="0" w:after="0"/>
            </w:pPr>
          </w:p>
          <w:p>
            <w:pPr>
              <w:jc w:val="start"/>
              <w:spacing w:before="0" w:after="0"/>
            </w:pPr>
          </w:p>
        </w:tc>
        <w:tc>
          <w:tcPr>
            <w:tcW w:w="7800" w:type="dxa"/>
            <w:noWrap/>
          </w:tcPr>
          <w:p>
            <w:pPr>
              <w:jc w:val="start"/>
              <w:spacing w:before="0" w:after="0"/>
            </w:pPr>
          </w:p>
          <w:p>
            <w:pPr>
              <w:jc w:val="start"/>
              <w:spacing w:before="0" w:after="0"/>
            </w:pPr>
          </w:p>
        </w:tc>
        <w:tc>
          <w:tcPr>
            <w:tcW w:w="7800" w:type="dxa"/>
            <w:noWrap/>
          </w:tcPr>
          <w:p>
            <w:pPr>
              <w:jc w:val="start"/>
              <w:spacing w:before="0" w:after="0"/>
            </w:pPr>
          </w:p>
          <w:p>
            <w:pPr>
              <w:jc w:val="start"/>
              <w:spacing w:before="0" w:after="0"/>
            </w:pPr>
          </w:p>
        </w:tc>
      </w:tr>
    </w:tbl>
    <w:p>
      <w:pPr>
        <w:spacing w:before="0" w:after="0"/>
      </w:pPr>
      <w:r>
        <w:rPr/>
        <w:t xml:space="preserve">Relacionamos los hoteles utilizados con mayor frecuencia en este circuito. esto a manera informativa, indicando también que el pasajero puede ser alojado en establecimientos similares o alternativos en la misma categoría. (hoteles periféricos). </w:t>
      </w:r>
    </w:p>
    <w:p>
      <w:pPr>
        <w:spacing w:before="0" w:after="0"/>
      </w:pPr>
      <w:r>
        <w:rPr/>
        <w:t xml:space="preserve"> </w:t>
      </w:r>
    </w:p>
    <w:p>
      <w:pPr>
        <w:spacing w:before="0" w:after="0"/>
      </w:pPr>
      <w:r>
        <w:rPr/>
        <w:t xml:space="preserve"> </w:t>
      </w:r>
    </w:p>
    <w:p>
      <w:pPr>
        <w:spacing w:before="0" w:after="0"/>
      </w:pPr>
      <w:r>
        <w:rPr/>
        <w:t xml:space="preserve"> </w:t>
      </w:r>
    </w:p>
    <w:p>
      <w:pPr>
        <w:spacing w:before="0" w:after="0"/>
      </w:pPr>
      <w:r>
        <w:rPr/>
        <w:t xml:space="preserve"> </w:t>
      </w:r>
    </w:p>
    <w:p>
      <w:pPr>
        <w:spacing w:before="0" w:after="0"/>
      </w:pP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Tiquete aéreo en la ruta Bogotá – Madrid – Bogotá con Avianca. Clase Turista – tarifa promocional grupal. </w:t>
      </w:r>
    </w:p>
    <w:p>
      <w:pPr>
        <w:numPr>
          <w:ilvl w:val="1"/>
          <w:numId w:val="1"/>
        </w:numPr>
      </w:pPr>
      <w:r>
        <w:rPr/>
        <w:t xml:space="preserve">Impuestos aéreos y del programa (sujetos a cambios sin previo aviso). En caso de alza en la tasa e impuestos de la tarifa aérea; lo cual es política de la aerolínea y/o impuestos hoteleros, tasas o contribuciones gubernamentales, aun existiendo pago parcial o total esta diferencia deberá ser asumida por el pasajero para la prestación del servicio. </w:t>
      </w:r>
    </w:p>
    <w:p>
      <w:pPr>
        <w:numPr>
          <w:ilvl w:val="1"/>
          <w:numId w:val="1"/>
        </w:numPr>
      </w:pPr>
      <w:r>
        <w:rPr/>
        <w:t xml:space="preserve">Traslados  aeropuerto - hotel - aeropuerto</w:t>
      </w:r>
    </w:p>
    <w:p>
      <w:pPr>
        <w:numPr>
          <w:ilvl w:val="1"/>
          <w:numId w:val="1"/>
        </w:numPr>
      </w:pPr>
      <w:r>
        <w:rPr/>
        <w:t xml:space="preserve">12 noches de alojamiento en categoría indicada. (Madrid 3 Noches, Sevilla 2 noches, Córdoba 1 noche, Costa del Sol 2 noches, Rabat 1 noche, Fez 1 noche, Tánger 1 noche, Granada 1 noche).</w:t>
      </w:r>
    </w:p>
    <w:p>
      <w:pPr>
        <w:numPr>
          <w:ilvl w:val="1"/>
          <w:numId w:val="1"/>
        </w:numPr>
      </w:pPr>
      <w:r>
        <w:rPr/>
        <w:t xml:space="preserve">Desayuno Continental (Café, Tostadas y Jugo). </w:t>
      </w:r>
    </w:p>
    <w:p>
      <w:pPr>
        <w:numPr>
          <w:ilvl w:val="1"/>
          <w:numId w:val="1"/>
        </w:numPr>
      </w:pPr>
      <w:r>
        <w:rPr/>
        <w:t xml:space="preserve">03 almuerzos </w:t>
      </w:r>
    </w:p>
    <w:p>
      <w:pPr>
        <w:numPr>
          <w:ilvl w:val="1"/>
          <w:numId w:val="1"/>
        </w:numPr>
      </w:pPr>
      <w:r>
        <w:rPr/>
        <w:t xml:space="preserve">07 cenas (sin bebidas). </w:t>
      </w:r>
    </w:p>
    <w:p>
      <w:pPr>
        <w:numPr>
          <w:ilvl w:val="1"/>
          <w:numId w:val="1"/>
        </w:numPr>
      </w:pPr>
      <w:r>
        <w:rPr/>
        <w:t xml:space="preserve">Guía acompañante profesional de habla hispana. </w:t>
      </w:r>
    </w:p>
    <w:p>
      <w:pPr>
        <w:numPr>
          <w:ilvl w:val="1"/>
          <w:numId w:val="1"/>
        </w:numPr>
      </w:pPr>
      <w:r>
        <w:rPr/>
        <w:t xml:space="preserve">Visita con guía local en Madrid, Sevilla, Córdoba, Rabat, Fez, Granada y Toledo. </w:t>
      </w:r>
    </w:p>
    <w:p>
      <w:pPr>
        <w:numPr>
          <w:ilvl w:val="1"/>
          <w:numId w:val="1"/>
        </w:numPr>
      </w:pPr>
      <w:r>
        <w:rPr/>
        <w:t xml:space="preserve">Seguro de asistencia en viaje durante el recorrido terrestre por Europa, este es ofrecido por el operador en destino. </w:t>
      </w:r>
    </w:p>
    <w:p>
      <w:pPr>
        <w:numPr>
          <w:ilvl w:val="1"/>
          <w:numId w:val="1"/>
        </w:numPr>
      </w:pPr>
      <w:r>
        <w:rPr/>
        <w:t xml:space="preserve">Pasaje fast-Ferry, ida/vuelta </w:t>
      </w:r>
    </w:p>
    <w:p>
      <w:pPr>
        <w:numPr>
          <w:ilvl w:val="1"/>
          <w:numId w:val="1"/>
        </w:numPr>
      </w:pPr>
      <w:r>
        <w:rPr/>
        <w:t xml:space="preserve">Autocar de lujo con WI-FI gratuito. </w:t>
      </w:r>
    </w:p>
    <w:p>
      <w:pPr>
        <w:numPr>
          <w:ilvl w:val="1"/>
          <w:numId w:val="1"/>
        </w:numPr>
      </w:pPr>
      <w:r>
        <w:rPr/>
        <w:t xml:space="preserve">Tarjeta de asistencia médica hasta los 75 años con una Cobertura de USD 60.000 por Accidente o Enfermedad no pre-existente. (personas mayores de 76 años hasta los 85 años deben pagar un suplemento para la tarjeta de asistencia médica y no podrán adquirir el Upgrade de cancelación multicausa. Mayores de 86 años no tienen asistencia médica ni Upgrade de cancelación multicausa). </w:t>
      </w:r>
    </w:p>
    <w:p>
      <w:pPr>
        <w:numPr>
          <w:ilvl w:val="1"/>
          <w:numId w:val="1"/>
        </w:numPr>
      </w:pPr>
      <w:r>
        <w:rPr/>
        <w:t xml:space="preserve">2% del fee bancario (solo para pago en pesos colombianos)</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Suplemento por cargo en el alza del combustible. En caso de alza en la tasa e impuestos de la tarifa aérea; lo cual es política de la aerolínea, aun existiendo pago parcial o total esta diferencia deberá ser asumida por el pasajero para la prestación del servicio. </w:t>
      </w:r>
    </w:p>
    <w:p>
      <w:pPr>
        <w:numPr>
          <w:ilvl w:val="1"/>
          <w:numId w:val="1"/>
        </w:numPr>
      </w:pPr>
      <w:r>
        <w:rPr/>
        <w:t xml:space="preserve">Tiquetes aéreos desde otras ciudades de Colombia. </w:t>
      </w:r>
    </w:p>
    <w:p>
      <w:pPr>
        <w:numPr>
          <w:ilvl w:val="1"/>
          <w:numId w:val="1"/>
        </w:numPr>
      </w:pPr>
      <w:r>
        <w:rPr/>
        <w:t xml:space="preserve">Propinas en hoteles, aeropuertos, guías, conductores, restaurantes, etc. </w:t>
      </w:r>
    </w:p>
    <w:p>
      <w:pPr>
        <w:numPr>
          <w:ilvl w:val="1"/>
          <w:numId w:val="1"/>
        </w:numPr>
      </w:pPr>
      <w:r>
        <w:rPr/>
        <w:t xml:space="preserve">Alimentación no estipulada en los itinerarios. </w:t>
      </w:r>
    </w:p>
    <w:p>
      <w:pPr>
        <w:numPr>
          <w:ilvl w:val="1"/>
          <w:numId w:val="1"/>
        </w:numPr>
      </w:pPr>
      <w:r>
        <w:rPr/>
        <w:t xml:space="preserve">Extras de ningún tipo en los hoteles. </w:t>
      </w:r>
    </w:p>
    <w:p>
      <w:pPr>
        <w:numPr>
          <w:ilvl w:val="1"/>
          <w:numId w:val="1"/>
        </w:numPr>
      </w:pPr>
      <w:r>
        <w:rPr/>
        <w:t xml:space="preserve">Excesos de equipaje. </w:t>
      </w:r>
    </w:p>
    <w:p>
      <w:pPr>
        <w:numPr>
          <w:ilvl w:val="1"/>
          <w:numId w:val="1"/>
        </w:numPr>
      </w:pPr>
      <w:r>
        <w:rPr/>
        <w:t xml:space="preserve">Gastos personales y servicios no especificados.</w:t>
      </w:r>
    </w:p>
    <w:p>
      <w:pPr>
        <w:numPr>
          <w:ilvl w:val="1"/>
          <w:numId w:val="1"/>
        </w:numPr>
      </w:pPr>
      <w:r>
        <w:rPr/>
        <w:t xml:space="preserve">Excursiones opcionales. </w:t>
      </w:r>
    </w:p>
    <w:p>
      <w:pPr>
        <w:numPr>
          <w:ilvl w:val="1"/>
          <w:numId w:val="1"/>
        </w:numPr>
      </w:pPr>
      <w:r>
        <w:rPr/>
        <w:t xml:space="preserve">Recargos en los hoteles por Early Check In o Late Check out. </w:t>
      </w:r>
    </w:p>
    <w:p>
      <w:pPr>
        <w:numPr>
          <w:ilvl w:val="1"/>
          <w:numId w:val="1"/>
        </w:numPr>
      </w:pPr>
      <w:r>
        <w:rPr/>
        <w:t xml:space="preserve">2% del fee bancario (cuando se liquida en dólares americanos). </w:t>
      </w:r>
    </w:p>
    <w:p>
      <w:pPr>
        <w:numPr>
          <w:ilvl w:val="1"/>
          <w:numId w:val="1"/>
        </w:numPr>
      </w:pPr>
      <w:r>
        <w:rPr/>
        <w:t xml:space="preserve">Documentación y/o tramites de visado en caso de requerirlo.  </w:t>
      </w:r>
    </w:p>
    <w:p>
      <w:pPr>
        <w:numPr>
          <w:ilvl w:val="1"/>
          <w:numId w:val="1"/>
        </w:numPr>
      </w:pPr>
      <w:r>
        <w:rPr/>
        <w:t xml:space="preserve"/>
      </w:r>
    </w:p>
    <w:p>
      <w:pPr>
        <w:numPr>
          <w:ilvl w:val="1"/>
          <w:numId w:val="1"/>
        </w:numPr>
      </w:pPr>
      <w:r>
        <w:rPr/>
        <w:t xml:space="preserve">NIÑOS </w:t>
      </w:r>
    </w:p>
    <w:p>
      <w:pPr>
        <w:numPr>
          <w:ilvl w:val="1"/>
          <w:numId w:val="1"/>
        </w:numPr>
      </w:pPr>
      <w:r>
        <w:rPr/>
        <w:t xml:space="preserve">Infantes hasta los 2 años (sin cumplir) pagan el valor respectivo a impuestos (favor consultar).</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202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2025-11-03T16:19:52+00:00</dcterms:created>
  <dcterms:modified xsi:type="dcterms:W3CDTF">2025-11-03T16:19:52+00:00</dcterms:modified>
</cp:coreProperties>
</file>

<file path=docProps/custom.xml><?xml version="1.0" encoding="utf-8"?>
<Properties xmlns="http://schemas.openxmlformats.org/officeDocument/2006/custom-properties" xmlns:vt="http://schemas.openxmlformats.org/officeDocument/2006/docPropsVTypes"/>
</file>